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5EFF4" w14:textId="26835F67" w:rsidR="009A03FC" w:rsidRPr="00692877" w:rsidRDefault="00A77B88" w:rsidP="00D64C09">
      <w:pPr>
        <w:pStyle w:val="Title"/>
        <w:spacing w:before="360" w:after="120"/>
      </w:pPr>
      <w:permStart w:id="506673322" w:edGrp="everyone"/>
      <w:r>
        <w:t>Your t</w:t>
      </w:r>
      <w:r w:rsidR="00546FFB" w:rsidRPr="00692877">
        <w:t>itle</w:t>
      </w:r>
      <w:r w:rsidR="00885B55" w:rsidRPr="00692877">
        <w:t xml:space="preserve"> </w:t>
      </w:r>
      <w:r>
        <w:t xml:space="preserve">should use the same style as this title </w:t>
      </w:r>
      <w:r w:rsidR="00885B55" w:rsidRPr="00692877">
        <w:t xml:space="preserve">– </w:t>
      </w:r>
      <w:r>
        <w:t>it should</w:t>
      </w:r>
      <w:r w:rsidR="00885B55" w:rsidRPr="00692877">
        <w:t xml:space="preserve"> preferable not be longer than three rows</w:t>
      </w:r>
      <w:r w:rsidR="000F4AD7">
        <w:t xml:space="preserve"> or 25 words</w:t>
      </w:r>
      <w:r>
        <w:t xml:space="preserve"> and no capitalisation of words</w:t>
      </w:r>
    </w:p>
    <w:p w14:paraId="56C33B9B" w14:textId="77777777" w:rsidR="00A50D2F" w:rsidRPr="00692877" w:rsidRDefault="00BB0566" w:rsidP="009D3A29">
      <w:pPr>
        <w:pStyle w:val="author"/>
      </w:pPr>
      <w:r w:rsidRPr="00692877">
        <w:t>Name of author(</w:t>
      </w:r>
      <w:r w:rsidR="00A50D2F" w:rsidRPr="00692877">
        <w:t>s</w:t>
      </w:r>
      <w:r w:rsidRPr="00692877">
        <w:t>)</w:t>
      </w:r>
      <w:r w:rsidR="00546FFB" w:rsidRPr="00692877">
        <w:t xml:space="preserve"> (</w:t>
      </w:r>
      <w:r w:rsidR="001101C4" w:rsidRPr="00692877">
        <w:t>Style ‘author’</w:t>
      </w:r>
      <w:r w:rsidRPr="00692877">
        <w:t xml:space="preserve">. </w:t>
      </w:r>
      <w:r w:rsidR="00546FFB" w:rsidRPr="00692877">
        <w:t xml:space="preserve">Note that this information should be omitted from the first submission of the paper to satisfy the needs of </w:t>
      </w:r>
      <w:proofErr w:type="gramStart"/>
      <w:r w:rsidR="00546FFB" w:rsidRPr="00692877">
        <w:t>double blind</w:t>
      </w:r>
      <w:proofErr w:type="gramEnd"/>
      <w:r w:rsidR="00546FFB" w:rsidRPr="00692877">
        <w:t xml:space="preserve"> reviewing. This information can be added d</w:t>
      </w:r>
      <w:r w:rsidRPr="00692877">
        <w:t>uring the copy-editing process.)</w:t>
      </w:r>
    </w:p>
    <w:p w14:paraId="1AD28C97" w14:textId="77777777" w:rsidR="00D67B39" w:rsidRPr="00692877" w:rsidRDefault="00A50D2F" w:rsidP="009D3A29">
      <w:pPr>
        <w:pStyle w:val="doi"/>
      </w:pPr>
      <w:r w:rsidRPr="00692877">
        <w:t xml:space="preserve">DOI: </w:t>
      </w:r>
      <w:r w:rsidR="00546FFB" w:rsidRPr="00692877">
        <w:t xml:space="preserve">leave </w:t>
      </w:r>
      <w:r w:rsidR="003A583D" w:rsidRPr="00692877">
        <w:t>as is</w:t>
      </w:r>
      <w:r w:rsidR="00546FFB" w:rsidRPr="00692877">
        <w:t xml:space="preserve">, </w:t>
      </w:r>
      <w:r w:rsidR="003024F7" w:rsidRPr="00692877">
        <w:t>will be created by the journal</w:t>
      </w:r>
    </w:p>
    <w:p w14:paraId="1A684A2F" w14:textId="77777777" w:rsidR="00C01666" w:rsidRPr="00692877" w:rsidRDefault="00C01666" w:rsidP="00652ABA">
      <w:pPr>
        <w:pStyle w:val="heading-abstract"/>
      </w:pPr>
      <w:r w:rsidRPr="00692877">
        <w:t>Abstract</w:t>
      </w:r>
    </w:p>
    <w:p w14:paraId="2DF2B1EF" w14:textId="77777777" w:rsidR="003310C4" w:rsidRPr="00692877" w:rsidRDefault="00BB0566" w:rsidP="003310C4">
      <w:pPr>
        <w:pStyle w:val="abstract"/>
      </w:pPr>
      <w:r w:rsidRPr="00692877">
        <w:t>(</w:t>
      </w:r>
      <w:r w:rsidR="003310C4" w:rsidRPr="00692877">
        <w:t>A structured abstract is required of 150-200 words, using the headings shown below</w:t>
      </w:r>
      <w:r w:rsidR="0024538E" w:rsidRPr="00692877">
        <w:t xml:space="preserve">. </w:t>
      </w:r>
      <w:r w:rsidR="001101C4" w:rsidRPr="00692877">
        <w:t xml:space="preserve">Use the style </w:t>
      </w:r>
      <w:r w:rsidR="00032EB8" w:rsidRPr="00692877">
        <w:rPr>
          <w:i/>
          <w:iCs/>
        </w:rPr>
        <w:t>Abstract</w:t>
      </w:r>
      <w:r w:rsidR="009058AD" w:rsidRPr="00692877">
        <w:t>.</w:t>
      </w:r>
      <w:r w:rsidR="00E53B2E" w:rsidRPr="00692877">
        <w:t xml:space="preserve"> Please refer to the following example when formatting your abstract.</w:t>
      </w:r>
      <w:r w:rsidRPr="00692877">
        <w:t>)</w:t>
      </w:r>
    </w:p>
    <w:p w14:paraId="52A0F4E4" w14:textId="77777777" w:rsidR="004867AC" w:rsidRPr="00692877" w:rsidRDefault="004867AC" w:rsidP="004867AC">
      <w:pPr>
        <w:pStyle w:val="abstract"/>
      </w:pPr>
      <w:r w:rsidRPr="00692877">
        <w:rPr>
          <w:b/>
        </w:rPr>
        <w:t xml:space="preserve">Introduction. </w:t>
      </w:r>
      <w:r w:rsidRPr="00692877">
        <w:t>We report an investigation designed to identify the role of uncertainty in the information search process. Uncertainty has been proposed as a key factor in driving the search for information and this study sought to operationalise the concept and relate it to the problem-solving process of academic researchers.</w:t>
      </w:r>
    </w:p>
    <w:p w14:paraId="03DFAB38" w14:textId="77777777" w:rsidR="004867AC" w:rsidRPr="00692877" w:rsidRDefault="004867AC" w:rsidP="004867AC">
      <w:pPr>
        <w:pStyle w:val="abstract"/>
      </w:pPr>
      <w:r w:rsidRPr="00692877">
        <w:rPr>
          <w:b/>
        </w:rPr>
        <w:t xml:space="preserve">Method. </w:t>
      </w:r>
      <w:r w:rsidRPr="00692877">
        <w:t>Pre-search, post-search and follow-up interviews were conducted with researchers at the Universities of Sheffield and North Texas. The actual search process, involving an intermediary, was also tape recorded. Transcripts of the interviews and of the search process formed the data for analysis.</w:t>
      </w:r>
    </w:p>
    <w:p w14:paraId="36B83566" w14:textId="77777777" w:rsidR="004867AC" w:rsidRPr="00692877" w:rsidRDefault="004867AC" w:rsidP="004867AC">
      <w:pPr>
        <w:pStyle w:val="abstract"/>
      </w:pPr>
      <w:r w:rsidRPr="00692877">
        <w:rPr>
          <w:b/>
        </w:rPr>
        <w:t xml:space="preserve">Analysis. </w:t>
      </w:r>
      <w:r w:rsidRPr="00692877">
        <w:t xml:space="preserve">Both quantitative and qualitative analyses were carried out on the data, which related to 111 individual researchers. Quantitative analysis employed the statistical package SPSS, while the qualitative analysis was carried out with the </w:t>
      </w:r>
      <w:proofErr w:type="spellStart"/>
      <w:r w:rsidRPr="00692877">
        <w:t>Atlas.ti</w:t>
      </w:r>
      <w:proofErr w:type="spellEnd"/>
      <w:r w:rsidRPr="00692877">
        <w:t xml:space="preserve"> program.</w:t>
      </w:r>
    </w:p>
    <w:p w14:paraId="53E54A6B" w14:textId="77777777" w:rsidR="004867AC" w:rsidRPr="00692877" w:rsidRDefault="004867AC" w:rsidP="004867AC">
      <w:pPr>
        <w:pStyle w:val="abstract"/>
      </w:pPr>
      <w:r w:rsidRPr="00692877">
        <w:rPr>
          <w:b/>
        </w:rPr>
        <w:t xml:space="preserve">Results. </w:t>
      </w:r>
      <w:r w:rsidRPr="00692877">
        <w:t xml:space="preserve">It proved possible to operationalise the uncertainty concept and to demonstrate that uncertainty declined through the problem-solving process. Results are also presented on the relations between uncertainty and the models of information seeking proposed by Ellis, </w:t>
      </w:r>
      <w:proofErr w:type="spellStart"/>
      <w:r w:rsidRPr="00692877">
        <w:t>Kuhlthau</w:t>
      </w:r>
      <w:proofErr w:type="spellEnd"/>
      <w:r w:rsidRPr="00692877">
        <w:t>, and Wilson.</w:t>
      </w:r>
    </w:p>
    <w:p w14:paraId="1E64C5D6" w14:textId="77777777" w:rsidR="000C6A08" w:rsidRPr="00692877" w:rsidRDefault="004867AC" w:rsidP="004867AC">
      <w:pPr>
        <w:pStyle w:val="abstract"/>
      </w:pPr>
      <w:r w:rsidRPr="00692877">
        <w:rPr>
          <w:b/>
        </w:rPr>
        <w:t>Conclusion(s).</w:t>
      </w:r>
      <w:r w:rsidRPr="00692877">
        <w:t xml:space="preserve"> Uncertainty appears to have two dimensions: the 'objective', cognitive uncertainty resulting from a perceived lack of knowledge in a field and the 'affective' uncertainty - the feeling of unease or anxiety caused by the cognitive lack. (</w:t>
      </w:r>
      <w:r w:rsidR="003A583D" w:rsidRPr="00692877">
        <w:t>Choose between Conclusion or Conclusions. If not changed Conclusion will be used.</w:t>
      </w:r>
      <w:r w:rsidRPr="00692877">
        <w:t>)</w:t>
      </w:r>
    </w:p>
    <w:p w14:paraId="1B0669DA" w14:textId="77777777" w:rsidR="00D67B39" w:rsidRPr="00692877" w:rsidRDefault="00D67B39" w:rsidP="00652ABA">
      <w:pPr>
        <w:pStyle w:val="Heading2"/>
      </w:pPr>
      <w:r w:rsidRPr="00692877">
        <w:br w:type="page"/>
      </w:r>
      <w:r w:rsidR="00117368" w:rsidRPr="00692877">
        <w:lastRenderedPageBreak/>
        <w:t>Introduction</w:t>
      </w:r>
      <w:r w:rsidR="001101C4" w:rsidRPr="00692877">
        <w:t xml:space="preserve"> (</w:t>
      </w:r>
      <w:r w:rsidR="008767A9" w:rsidRPr="00692877">
        <w:t xml:space="preserve">use </w:t>
      </w:r>
      <w:r w:rsidR="001101C4" w:rsidRPr="00692877">
        <w:t>style ‘Heading 2’</w:t>
      </w:r>
      <w:r w:rsidR="00F41EC8" w:rsidRPr="00692877">
        <w:t>)</w:t>
      </w:r>
    </w:p>
    <w:p w14:paraId="60179221" w14:textId="77777777" w:rsidR="007A063A" w:rsidRPr="00692877" w:rsidRDefault="00F9706D" w:rsidP="00652ABA">
      <w:pPr>
        <w:rPr>
          <w:rStyle w:val="Hyperlink"/>
          <w:u w:val="none"/>
        </w:rPr>
      </w:pPr>
      <w:r w:rsidRPr="00692877">
        <w:t>To use this template</w:t>
      </w:r>
      <w:r w:rsidR="00B26FEF" w:rsidRPr="00692877">
        <w:t xml:space="preserve"> fully,</w:t>
      </w:r>
      <w:r w:rsidRPr="00692877">
        <w:t xml:space="preserve"> you need </w:t>
      </w:r>
      <w:r w:rsidR="00B26FEF" w:rsidRPr="00692877">
        <w:t>the Lora</w:t>
      </w:r>
      <w:r w:rsidRPr="00692877">
        <w:t xml:space="preserve"> font.</w:t>
      </w:r>
      <w:r w:rsidR="00B26FEF" w:rsidRPr="00692877">
        <w:t xml:space="preserve">  If you do not have it already, you can download it for free from </w:t>
      </w:r>
      <w:r w:rsidRPr="00692877">
        <w:t>Google Fonts</w:t>
      </w:r>
      <w:r w:rsidR="00B26FEF" w:rsidRPr="00692877">
        <w:t xml:space="preserve"> at</w:t>
      </w:r>
      <w:r w:rsidRPr="00692877">
        <w:t xml:space="preserve">: </w:t>
      </w:r>
      <w:hyperlink r:id="rId6" w:history="1">
        <w:r w:rsidRPr="00692877">
          <w:rPr>
            <w:rStyle w:val="Hyperlink"/>
          </w:rPr>
          <w:t>https://fonts.google.com/specimen/Lora</w:t>
        </w:r>
      </w:hyperlink>
      <w:r w:rsidR="00E53B2E" w:rsidRPr="00692877">
        <w:rPr>
          <w:rStyle w:val="Hyperlink"/>
          <w:u w:val="none"/>
        </w:rPr>
        <w:t xml:space="preserve"> </w:t>
      </w:r>
    </w:p>
    <w:p w14:paraId="034DF633" w14:textId="77777777" w:rsidR="00E53B2E" w:rsidRPr="00692877" w:rsidRDefault="00E53B2E" w:rsidP="00652ABA">
      <w:pPr>
        <w:rPr>
          <w:color w:val="0563C1" w:themeColor="hyperlink"/>
        </w:rPr>
      </w:pPr>
      <w:r w:rsidRPr="00692877">
        <w:t xml:space="preserve">If you are using a Mac, you can follow this guide to install the font: </w:t>
      </w:r>
      <w:hyperlink r:id="rId7" w:history="1">
        <w:r w:rsidRPr="00692877">
          <w:rPr>
            <w:rStyle w:val="Hyperlink"/>
          </w:rPr>
          <w:t>https://support.apple.com/en-nz/guide/font-book/fntbk1000/mac</w:t>
        </w:r>
      </w:hyperlink>
      <w:r w:rsidRPr="00692877">
        <w:t xml:space="preserve"> </w:t>
      </w:r>
    </w:p>
    <w:p w14:paraId="60EABFD1" w14:textId="77777777" w:rsidR="00692877" w:rsidRPr="00692877" w:rsidRDefault="00692877" w:rsidP="001101C4">
      <w:r w:rsidRPr="00692877">
        <w:t>To save yourself time, increase your chances of a favourable review, and help speed up the publication process of your research, consider following the guidelines below while writing (or otherwise preparing your text for submission).</w:t>
      </w:r>
    </w:p>
    <w:p w14:paraId="28CDA519" w14:textId="77777777" w:rsidR="00692877" w:rsidRPr="00692877" w:rsidRDefault="00692877" w:rsidP="001101C4">
      <w:r w:rsidRPr="00692877">
        <w:t xml:space="preserve">You must use this template and </w:t>
      </w:r>
      <w:r w:rsidR="00E42A5E">
        <w:t xml:space="preserve">follow </w:t>
      </w:r>
      <w:r w:rsidRPr="00692877">
        <w:t xml:space="preserve">the instructions in this template. The more you deviate the longer it will take for your paper to be published. Papers that deviate to much from the template will be sent back </w:t>
      </w:r>
      <w:proofErr w:type="gramStart"/>
      <w:r w:rsidRPr="00692877">
        <w:t>in order for</w:t>
      </w:r>
      <w:proofErr w:type="gramEnd"/>
      <w:r w:rsidRPr="00692877">
        <w:t xml:space="preserve"> you to once again use the template in the correct way. If you run into any issues that you can’t solve,</w:t>
      </w:r>
      <w:r w:rsidR="00E42A5E">
        <w:t xml:space="preserve"> feel free to</w:t>
      </w:r>
      <w:r w:rsidRPr="00692877">
        <w:t xml:space="preserve"> contact us for help.</w:t>
      </w:r>
    </w:p>
    <w:p w14:paraId="74437756" w14:textId="77777777" w:rsidR="008767A9" w:rsidRPr="00692877" w:rsidRDefault="008767A9" w:rsidP="001101C4">
      <w:r w:rsidRPr="00692877">
        <w:t xml:space="preserve">Use style ‘Normal’ for all text from now on in the paper and do only use the styles that are prepared in this template. </w:t>
      </w:r>
      <w:r w:rsidR="00986DC1" w:rsidRPr="00692877">
        <w:t xml:space="preserve">Do not change any of the styles provided and do not change any line height or line spacing. </w:t>
      </w:r>
      <w:r w:rsidRPr="00692877">
        <w:t>Do not change the header and footer in the paper</w:t>
      </w:r>
      <w:r w:rsidR="000848F1" w:rsidRPr="00692877">
        <w:t>.</w:t>
      </w:r>
      <w:r w:rsidR="004867AC" w:rsidRPr="00692877">
        <w:t xml:space="preserve"> Also, no comments should be left in the version that you finally submit.</w:t>
      </w:r>
    </w:p>
    <w:p w14:paraId="5B46147A" w14:textId="77777777" w:rsidR="00986DC1" w:rsidRPr="00692877" w:rsidRDefault="00986DC1" w:rsidP="001101C4">
      <w:r w:rsidRPr="00692877">
        <w:t>All URLs that you provide</w:t>
      </w:r>
      <w:r w:rsidR="00081A23" w:rsidRPr="00692877">
        <w:t xml:space="preserve"> (in the paper, among references, in Appendix)</w:t>
      </w:r>
      <w:r w:rsidRPr="00692877">
        <w:t xml:space="preserve"> should be clickable and visually indicate that they are URLs, </w:t>
      </w:r>
      <w:r w:rsidR="00081A23" w:rsidRPr="00692877">
        <w:t>i.e.</w:t>
      </w:r>
      <w:r w:rsidRPr="00692877">
        <w:t xml:space="preserve"> the classic blue </w:t>
      </w:r>
      <w:r w:rsidR="00081A23" w:rsidRPr="00692877">
        <w:t>colour</w:t>
      </w:r>
      <w:r w:rsidRPr="00692877">
        <w:t xml:space="preserve"> with </w:t>
      </w:r>
      <w:r w:rsidR="00081A23" w:rsidRPr="00692877">
        <w:t>underline.</w:t>
      </w:r>
    </w:p>
    <w:p w14:paraId="2A8C7E70" w14:textId="77777777" w:rsidR="00117368" w:rsidRPr="00692877" w:rsidRDefault="001101C4" w:rsidP="00652ABA">
      <w:pPr>
        <w:pStyle w:val="Heading3"/>
      </w:pPr>
      <w:r w:rsidRPr="00692877">
        <w:t xml:space="preserve">Second level heading, </w:t>
      </w:r>
      <w:r w:rsidR="008767A9" w:rsidRPr="00692877">
        <w:t>use</w:t>
      </w:r>
      <w:r w:rsidRPr="00692877">
        <w:t xml:space="preserve"> style ‘Heading 3’</w:t>
      </w:r>
    </w:p>
    <w:p w14:paraId="6ADB5AAA" w14:textId="77777777" w:rsidR="0012750C" w:rsidRPr="00692877" w:rsidRDefault="001101C4" w:rsidP="0012750C">
      <w:pPr>
        <w:pStyle w:val="Heading4"/>
      </w:pPr>
      <w:r w:rsidRPr="00692877">
        <w:t>Third level heading, use style ‘Heading</w:t>
      </w:r>
      <w:r w:rsidR="00F41EC8" w:rsidRPr="00692877">
        <w:t xml:space="preserve"> </w:t>
      </w:r>
      <w:r w:rsidR="00117368" w:rsidRPr="00692877">
        <w:t>4</w:t>
      </w:r>
      <w:r w:rsidRPr="00692877">
        <w:t>’</w:t>
      </w:r>
    </w:p>
    <w:p w14:paraId="7C320CA3" w14:textId="77777777" w:rsidR="008767A9" w:rsidRPr="00692877" w:rsidRDefault="008767A9" w:rsidP="008767A9">
      <w:r w:rsidRPr="00692877">
        <w:t xml:space="preserve">Note that quotations in the text should be in single quotation marks, e.g., </w:t>
      </w:r>
      <w:r w:rsidRPr="00692877">
        <w:rPr>
          <w:i/>
        </w:rPr>
        <w:t>‘this is an in-text quotation with a citation at the end’</w:t>
      </w:r>
      <w:r w:rsidRPr="00692877">
        <w:t xml:space="preserve"> (Smith, 1999).  Quotations of 40 or more words are indented, but do not require quotation marks, e.g.,</w:t>
      </w:r>
    </w:p>
    <w:p w14:paraId="271BC42D" w14:textId="77777777" w:rsidR="008767A9" w:rsidRPr="00692877" w:rsidRDefault="008767A9" w:rsidP="008767A9">
      <w:pPr>
        <w:ind w:left="1304"/>
        <w:rPr>
          <w:iCs/>
        </w:rPr>
      </w:pPr>
      <w:r w:rsidRPr="00692877">
        <w:rPr>
          <w:iCs/>
        </w:rPr>
        <w:t>Preliminary observation suggests that occasional projects are more likely than their one-off cousins to originate in or be motivated by agreeable obligation. Examples of occasional projects include the sum of the culinary, decorative, or other creative activities undertaken, for example, at home or at work for a religious occasion or someone’s birthday. (Stebbins, 2009, p. 767)</w:t>
      </w:r>
    </w:p>
    <w:p w14:paraId="6F41A8AB" w14:textId="77777777" w:rsidR="000848F1" w:rsidRPr="00692877" w:rsidRDefault="00870595" w:rsidP="00652ABA">
      <w:r w:rsidRPr="00692877">
        <w:t xml:space="preserve">Tables and figures should be </w:t>
      </w:r>
      <w:r w:rsidR="00032EB8" w:rsidRPr="00692877">
        <w:t xml:space="preserve">provided as per the </w:t>
      </w:r>
      <w:r w:rsidR="00986DC1" w:rsidRPr="00692877">
        <w:t xml:space="preserve">following </w:t>
      </w:r>
      <w:r w:rsidR="00032EB8" w:rsidRPr="00692877">
        <w:t>example</w:t>
      </w:r>
      <w:r w:rsidR="00986DC1" w:rsidRPr="00692877">
        <w:t>s</w:t>
      </w:r>
      <w:r w:rsidR="00DC6E7C" w:rsidRPr="00692877">
        <w:t xml:space="preserve"> on the next page</w:t>
      </w:r>
      <w:r w:rsidRPr="00692877">
        <w:t xml:space="preserve">. Every table and figure should have a caption under it named accordingly and numbered. </w:t>
      </w:r>
      <w:r w:rsidR="0012750C" w:rsidRPr="00692877">
        <w:t>Tables should follow the style of the journal and should be centred, with the caption following the table, using the Lora font, 9pt. for the table contents</w:t>
      </w:r>
      <w:r w:rsidRPr="00692877">
        <w:t xml:space="preserve">. Figures should be suitably sized and should also be centred, with the caption centred in 9pt Lora. Only the </w:t>
      </w:r>
      <w:r w:rsidR="009F2CCD" w:rsidRPr="00692877">
        <w:t>words</w:t>
      </w:r>
      <w:r w:rsidR="0024538E" w:rsidRPr="00692877">
        <w:rPr>
          <w:color w:val="FF0000"/>
        </w:rPr>
        <w:t xml:space="preserve"> </w:t>
      </w:r>
      <w:r w:rsidRPr="00692877">
        <w:t>‘Table X.’ or ‘Figure X.’ should be in bold.</w:t>
      </w:r>
      <w:r w:rsidR="009F11D5" w:rsidRPr="00692877">
        <w:t xml:space="preserve"> The captions should</w:t>
      </w:r>
      <w:r w:rsidR="00692877" w:rsidRPr="00692877">
        <w:t xml:space="preserve"> </w:t>
      </w:r>
      <w:r w:rsidR="009F11D5" w:rsidRPr="00692877">
        <w:t>n</w:t>
      </w:r>
      <w:r w:rsidR="00692877" w:rsidRPr="00692877">
        <w:t>o</w:t>
      </w:r>
      <w:r w:rsidR="009F11D5" w:rsidRPr="00692877">
        <w:t>t be longer than one, or two, sentences.</w:t>
      </w:r>
      <w:r w:rsidR="000848F1" w:rsidRPr="00692877">
        <w:t xml:space="preserve"> No text should be before the caption, if you need clarification of things in the table/figure, write it in the caption or </w:t>
      </w:r>
      <w:proofErr w:type="gramStart"/>
      <w:r w:rsidR="000848F1" w:rsidRPr="00692877">
        <w:t>in close proximity to</w:t>
      </w:r>
      <w:proofErr w:type="gramEnd"/>
      <w:r w:rsidR="000848F1" w:rsidRPr="00692877">
        <w:t xml:space="preserve"> the table/figure.</w:t>
      </w:r>
      <w:r w:rsidR="00DC6E7C" w:rsidRPr="00692877">
        <w:t xml:space="preserve"> All tables/figures should also be in portrait mode.</w:t>
      </w:r>
    </w:p>
    <w:p w14:paraId="44F09C69" w14:textId="77777777" w:rsidR="000848F1" w:rsidRPr="00692877" w:rsidRDefault="000848F1" w:rsidP="00652ABA">
      <w:r w:rsidRPr="00692877">
        <w:t>Tables should</w:t>
      </w:r>
      <w:r w:rsidR="00692877" w:rsidRPr="00692877">
        <w:t xml:space="preserve"> </w:t>
      </w:r>
      <w:r w:rsidRPr="00692877">
        <w:t>n</w:t>
      </w:r>
      <w:r w:rsidR="00692877" w:rsidRPr="00692877">
        <w:t>o</w:t>
      </w:r>
      <w:r w:rsidRPr="00692877">
        <w:t>t be longer than one full page, including the caption. If you need longer tables, please consider putting them into the Appendix.</w:t>
      </w:r>
    </w:p>
    <w:p w14:paraId="5DAD3E63" w14:textId="77777777" w:rsidR="0077246C" w:rsidRPr="00692877" w:rsidRDefault="00F53F93" w:rsidP="00652ABA">
      <w:r w:rsidRPr="00692877">
        <w:t>All figures should also be uploaded separately one by one, to OJS, named fig1/fig2 and so on.</w:t>
      </w:r>
      <w:r w:rsidR="00C01899" w:rsidRPr="00692877">
        <w:t xml:space="preserve"> Please not</w:t>
      </w:r>
      <w:r w:rsidR="00F63108" w:rsidRPr="00692877">
        <w:t>e</w:t>
      </w:r>
      <w:r w:rsidR="00C01899" w:rsidRPr="00692877">
        <w:t xml:space="preserve"> that an image of a table is considered a figure and should be named that way.</w:t>
      </w:r>
    </w:p>
    <w:p w14:paraId="5A3F386D" w14:textId="77777777" w:rsidR="00986DC1" w:rsidRPr="00692877" w:rsidRDefault="00986DC1">
      <w:pPr>
        <w:spacing w:line="259" w:lineRule="auto"/>
        <w:jc w:val="left"/>
      </w:pPr>
      <w:r w:rsidRPr="00692877">
        <w:br w:type="page"/>
      </w:r>
    </w:p>
    <w:tbl>
      <w:tblPr>
        <w:tblW w:w="6345" w:type="dxa"/>
        <w:jc w:val="center"/>
        <w:tblBorders>
          <w:top w:val="single" w:sz="8" w:space="0" w:color="000000"/>
          <w:left w:val="single" w:sz="8" w:space="0" w:color="000000"/>
          <w:right w:val="single" w:sz="8" w:space="0" w:color="000000"/>
        </w:tblBorders>
        <w:tblLayout w:type="fixed"/>
        <w:tblLook w:val="0000" w:firstRow="0" w:lastRow="0" w:firstColumn="0" w:lastColumn="0" w:noHBand="0" w:noVBand="0"/>
      </w:tblPr>
      <w:tblGrid>
        <w:gridCol w:w="5211"/>
        <w:gridCol w:w="1134"/>
      </w:tblGrid>
      <w:tr w:rsidR="00870595" w:rsidRPr="00692877" w14:paraId="6FAB2FB8" w14:textId="77777777" w:rsidTr="00BA5199">
        <w:trPr>
          <w:jc w:val="center"/>
        </w:trPr>
        <w:tc>
          <w:tcPr>
            <w:tcW w:w="5211" w:type="dxa"/>
            <w:shd w:val="clear" w:color="auto" w:fill="000000"/>
            <w:tcMar>
              <w:top w:w="20" w:type="nil"/>
              <w:left w:w="20" w:type="nil"/>
              <w:bottom w:w="20" w:type="nil"/>
              <w:right w:w="20" w:type="nil"/>
            </w:tcMar>
            <w:vAlign w:val="center"/>
          </w:tcPr>
          <w:p w14:paraId="46648CFB" w14:textId="77777777" w:rsidR="00870595" w:rsidRPr="00692877" w:rsidRDefault="00870595" w:rsidP="00870595">
            <w:pPr>
              <w:widowControl w:val="0"/>
              <w:autoSpaceDE w:val="0"/>
              <w:autoSpaceDN w:val="0"/>
              <w:adjustRightInd w:val="0"/>
              <w:spacing w:after="0"/>
              <w:jc w:val="center"/>
              <w:rPr>
                <w:rFonts w:cs="Verdana"/>
                <w:b/>
                <w:bCs/>
                <w:color w:val="FFFFFF"/>
                <w:sz w:val="18"/>
                <w:szCs w:val="36"/>
                <w:lang w:val="en-US"/>
              </w:rPr>
            </w:pPr>
            <w:r w:rsidRPr="00692877">
              <w:rPr>
                <w:rFonts w:cs="Verdana"/>
                <w:b/>
                <w:bCs/>
                <w:color w:val="FFFFFF"/>
                <w:sz w:val="18"/>
                <w:szCs w:val="36"/>
                <w:lang w:val="en-US"/>
              </w:rPr>
              <w:lastRenderedPageBreak/>
              <w:t>Catalyst</w:t>
            </w:r>
          </w:p>
        </w:tc>
        <w:tc>
          <w:tcPr>
            <w:tcW w:w="1134" w:type="dxa"/>
            <w:shd w:val="clear" w:color="auto" w:fill="000000"/>
            <w:tcMar>
              <w:top w:w="20" w:type="nil"/>
              <w:left w:w="20" w:type="nil"/>
              <w:bottom w:w="20" w:type="nil"/>
              <w:right w:w="20" w:type="nil"/>
            </w:tcMar>
            <w:vAlign w:val="center"/>
          </w:tcPr>
          <w:p w14:paraId="1A815BCB" w14:textId="77777777" w:rsidR="00870595" w:rsidRPr="00692877" w:rsidRDefault="00870595" w:rsidP="00870595">
            <w:pPr>
              <w:widowControl w:val="0"/>
              <w:autoSpaceDE w:val="0"/>
              <w:autoSpaceDN w:val="0"/>
              <w:adjustRightInd w:val="0"/>
              <w:spacing w:after="0"/>
              <w:jc w:val="center"/>
              <w:rPr>
                <w:rFonts w:cs="Verdana"/>
                <w:b/>
                <w:bCs/>
                <w:color w:val="FFFFFF"/>
                <w:sz w:val="18"/>
                <w:szCs w:val="36"/>
                <w:lang w:val="en-US"/>
              </w:rPr>
            </w:pPr>
            <w:r w:rsidRPr="00692877">
              <w:rPr>
                <w:rFonts w:cs="Verdana"/>
                <w:b/>
                <w:bCs/>
                <w:color w:val="FFFFFF"/>
                <w:sz w:val="18"/>
                <w:szCs w:val="36"/>
                <w:lang w:val="en-US"/>
              </w:rPr>
              <w:t>Instances</w:t>
            </w:r>
          </w:p>
        </w:tc>
      </w:tr>
      <w:tr w:rsidR="00870595" w:rsidRPr="00692877" w14:paraId="4798AE83" w14:textId="77777777" w:rsidTr="00BA5199">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15528FCC" w14:textId="77777777" w:rsidR="00870595" w:rsidRPr="00692877" w:rsidRDefault="00870595" w:rsidP="00870595">
            <w:pPr>
              <w:widowControl w:val="0"/>
              <w:autoSpaceDE w:val="0"/>
              <w:autoSpaceDN w:val="0"/>
              <w:adjustRightInd w:val="0"/>
              <w:spacing w:after="0"/>
              <w:rPr>
                <w:rFonts w:cs="Verdana"/>
                <w:sz w:val="18"/>
                <w:szCs w:val="18"/>
                <w:lang w:val="en-US"/>
              </w:rPr>
            </w:pPr>
            <w:r w:rsidRPr="00692877">
              <w:rPr>
                <w:rFonts w:cs="Verdana"/>
                <w:sz w:val="18"/>
                <w:szCs w:val="18"/>
                <w:lang w:val="en-US"/>
              </w:rPr>
              <w:t>Specific person, family, names</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1B633298" w14:textId="77777777" w:rsidR="00870595" w:rsidRPr="00692877" w:rsidRDefault="00870595" w:rsidP="00870595">
            <w:pPr>
              <w:widowControl w:val="0"/>
              <w:autoSpaceDE w:val="0"/>
              <w:autoSpaceDN w:val="0"/>
              <w:adjustRightInd w:val="0"/>
              <w:spacing w:after="0"/>
              <w:jc w:val="center"/>
              <w:rPr>
                <w:rFonts w:cs="Verdana"/>
                <w:sz w:val="18"/>
                <w:szCs w:val="36"/>
                <w:lang w:val="en-US"/>
              </w:rPr>
            </w:pPr>
            <w:r w:rsidRPr="00692877">
              <w:rPr>
                <w:rFonts w:cs="Verdana"/>
                <w:sz w:val="18"/>
                <w:szCs w:val="36"/>
                <w:lang w:val="en-US"/>
              </w:rPr>
              <w:t>75</w:t>
            </w:r>
          </w:p>
        </w:tc>
      </w:tr>
      <w:tr w:rsidR="00870595" w:rsidRPr="00692877" w14:paraId="43968DA4" w14:textId="77777777" w:rsidTr="00BA5199">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476BA165" w14:textId="77777777" w:rsidR="00870595" w:rsidRPr="00692877" w:rsidRDefault="00870595" w:rsidP="00870595">
            <w:pPr>
              <w:widowControl w:val="0"/>
              <w:autoSpaceDE w:val="0"/>
              <w:autoSpaceDN w:val="0"/>
              <w:adjustRightInd w:val="0"/>
              <w:spacing w:after="0"/>
              <w:rPr>
                <w:rFonts w:cs="Verdana"/>
                <w:sz w:val="18"/>
                <w:szCs w:val="36"/>
                <w:lang w:val="en-US"/>
              </w:rPr>
            </w:pPr>
            <w:r w:rsidRPr="00692877">
              <w:rPr>
                <w:rFonts w:cs="Verdana"/>
                <w:sz w:val="18"/>
                <w:szCs w:val="36"/>
                <w:lang w:val="en-US"/>
              </w:rPr>
              <w:t xml:space="preserve">Discovery of </w:t>
            </w:r>
            <w:proofErr w:type="gramStart"/>
            <w:r w:rsidRPr="00692877">
              <w:rPr>
                <w:rFonts w:cs="Verdana"/>
                <w:sz w:val="18"/>
                <w:szCs w:val="36"/>
                <w:lang w:val="en-US"/>
              </w:rPr>
              <w:t>photograph</w:t>
            </w:r>
            <w:proofErr w:type="gramEnd"/>
            <w:r w:rsidRPr="00692877">
              <w:rPr>
                <w:rFonts w:cs="Verdana"/>
                <w:sz w:val="18"/>
                <w:szCs w:val="36"/>
                <w:lang w:val="en-US"/>
              </w:rPr>
              <w:t xml:space="preserve"> or document</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071B7650" w14:textId="77777777" w:rsidR="00870595" w:rsidRPr="00692877" w:rsidRDefault="00870595" w:rsidP="00870595">
            <w:pPr>
              <w:widowControl w:val="0"/>
              <w:autoSpaceDE w:val="0"/>
              <w:autoSpaceDN w:val="0"/>
              <w:adjustRightInd w:val="0"/>
              <w:spacing w:after="0"/>
              <w:jc w:val="center"/>
              <w:rPr>
                <w:rFonts w:cs="Verdana"/>
                <w:sz w:val="18"/>
                <w:szCs w:val="36"/>
                <w:lang w:val="en-US"/>
              </w:rPr>
            </w:pPr>
            <w:r w:rsidRPr="00692877">
              <w:rPr>
                <w:rFonts w:cs="Verdana"/>
                <w:sz w:val="18"/>
                <w:szCs w:val="36"/>
                <w:lang w:val="en-US"/>
              </w:rPr>
              <w:t>10</w:t>
            </w:r>
          </w:p>
        </w:tc>
      </w:tr>
      <w:tr w:rsidR="00870595" w:rsidRPr="00692877" w14:paraId="13A411DE" w14:textId="77777777" w:rsidTr="00BA5199">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01C4975C" w14:textId="77777777" w:rsidR="00870595" w:rsidRPr="00692877" w:rsidRDefault="00870595" w:rsidP="00870595">
            <w:pPr>
              <w:widowControl w:val="0"/>
              <w:autoSpaceDE w:val="0"/>
              <w:autoSpaceDN w:val="0"/>
              <w:adjustRightInd w:val="0"/>
              <w:spacing w:after="0"/>
              <w:rPr>
                <w:rFonts w:cs="Verdana"/>
                <w:sz w:val="18"/>
                <w:szCs w:val="36"/>
                <w:lang w:val="en-US"/>
              </w:rPr>
            </w:pPr>
            <w:r w:rsidRPr="00692877">
              <w:rPr>
                <w:rFonts w:cs="Verdana"/>
                <w:sz w:val="18"/>
                <w:szCs w:val="36"/>
                <w:lang w:val="en-US"/>
              </w:rPr>
              <w:t>Research trip preparation (locating sources)</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6DEF6289" w14:textId="77777777" w:rsidR="00870595" w:rsidRPr="00692877" w:rsidRDefault="00870595" w:rsidP="00870595">
            <w:pPr>
              <w:widowControl w:val="0"/>
              <w:autoSpaceDE w:val="0"/>
              <w:autoSpaceDN w:val="0"/>
              <w:adjustRightInd w:val="0"/>
              <w:spacing w:after="0"/>
              <w:jc w:val="center"/>
              <w:rPr>
                <w:rFonts w:cs="Verdana"/>
                <w:sz w:val="18"/>
                <w:szCs w:val="36"/>
                <w:lang w:val="en-US"/>
              </w:rPr>
            </w:pPr>
            <w:r w:rsidRPr="00692877">
              <w:rPr>
                <w:rFonts w:cs="Verdana"/>
                <w:sz w:val="18"/>
                <w:szCs w:val="36"/>
                <w:lang w:val="en-US"/>
              </w:rPr>
              <w:t>9</w:t>
            </w:r>
          </w:p>
        </w:tc>
      </w:tr>
      <w:tr w:rsidR="00870595" w:rsidRPr="00692877" w14:paraId="06C77832" w14:textId="77777777" w:rsidTr="00BA5199">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184E3204" w14:textId="77777777" w:rsidR="00870595" w:rsidRPr="00692877" w:rsidRDefault="00870595" w:rsidP="00870595">
            <w:pPr>
              <w:widowControl w:val="0"/>
              <w:autoSpaceDE w:val="0"/>
              <w:autoSpaceDN w:val="0"/>
              <w:adjustRightInd w:val="0"/>
              <w:spacing w:after="0"/>
              <w:rPr>
                <w:rFonts w:cs="Verdana"/>
                <w:sz w:val="18"/>
                <w:szCs w:val="36"/>
                <w:lang w:val="en-US"/>
              </w:rPr>
            </w:pPr>
            <w:r w:rsidRPr="00692877">
              <w:rPr>
                <w:rFonts w:cs="Verdana"/>
                <w:sz w:val="18"/>
                <w:szCs w:val="36"/>
                <w:lang w:val="en-US"/>
              </w:rPr>
              <w:t>Non-specific family or names</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0AE1780E" w14:textId="77777777" w:rsidR="00870595" w:rsidRPr="00692877" w:rsidRDefault="00870595" w:rsidP="00870595">
            <w:pPr>
              <w:widowControl w:val="0"/>
              <w:autoSpaceDE w:val="0"/>
              <w:autoSpaceDN w:val="0"/>
              <w:adjustRightInd w:val="0"/>
              <w:spacing w:after="0"/>
              <w:jc w:val="center"/>
              <w:rPr>
                <w:rFonts w:cs="Verdana"/>
                <w:sz w:val="18"/>
                <w:szCs w:val="36"/>
                <w:lang w:val="en-US"/>
              </w:rPr>
            </w:pPr>
            <w:r w:rsidRPr="00692877">
              <w:rPr>
                <w:rFonts w:cs="Verdana"/>
                <w:sz w:val="18"/>
                <w:szCs w:val="36"/>
                <w:lang w:val="en-US"/>
              </w:rPr>
              <w:t>9</w:t>
            </w:r>
          </w:p>
        </w:tc>
      </w:tr>
      <w:tr w:rsidR="00870595" w:rsidRPr="00692877" w14:paraId="416CC78A" w14:textId="77777777" w:rsidTr="00BA5199">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2D5AD81A" w14:textId="77777777" w:rsidR="00870595" w:rsidRPr="00692877" w:rsidRDefault="00870595" w:rsidP="00870595">
            <w:pPr>
              <w:widowControl w:val="0"/>
              <w:autoSpaceDE w:val="0"/>
              <w:autoSpaceDN w:val="0"/>
              <w:adjustRightInd w:val="0"/>
              <w:spacing w:after="0"/>
              <w:rPr>
                <w:rFonts w:cs="Verdana"/>
                <w:sz w:val="18"/>
                <w:szCs w:val="36"/>
                <w:lang w:val="en-US"/>
              </w:rPr>
            </w:pPr>
            <w:r w:rsidRPr="00692877">
              <w:rPr>
                <w:rFonts w:cs="Verdana"/>
                <w:sz w:val="18"/>
                <w:szCs w:val="36"/>
                <w:lang w:val="en-US"/>
              </w:rPr>
              <w:t>Request for help from friend</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1121314B" w14:textId="77777777" w:rsidR="00870595" w:rsidRPr="00692877" w:rsidRDefault="00870595" w:rsidP="00870595">
            <w:pPr>
              <w:widowControl w:val="0"/>
              <w:autoSpaceDE w:val="0"/>
              <w:autoSpaceDN w:val="0"/>
              <w:adjustRightInd w:val="0"/>
              <w:spacing w:after="0"/>
              <w:jc w:val="center"/>
              <w:rPr>
                <w:rFonts w:cs="Verdana"/>
                <w:sz w:val="18"/>
                <w:szCs w:val="36"/>
                <w:lang w:val="en-US"/>
              </w:rPr>
            </w:pPr>
            <w:r w:rsidRPr="00692877">
              <w:rPr>
                <w:rFonts w:cs="Verdana"/>
                <w:sz w:val="18"/>
                <w:szCs w:val="36"/>
                <w:lang w:val="en-US"/>
              </w:rPr>
              <w:t>7</w:t>
            </w:r>
          </w:p>
        </w:tc>
      </w:tr>
      <w:tr w:rsidR="00870595" w:rsidRPr="00692877" w14:paraId="4D0D82C6" w14:textId="77777777" w:rsidTr="00BA5199">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052FC2F1" w14:textId="77777777" w:rsidR="00870595" w:rsidRPr="00692877" w:rsidRDefault="00870595" w:rsidP="00870595">
            <w:pPr>
              <w:widowControl w:val="0"/>
              <w:autoSpaceDE w:val="0"/>
              <w:autoSpaceDN w:val="0"/>
              <w:adjustRightInd w:val="0"/>
              <w:spacing w:after="0"/>
              <w:rPr>
                <w:rFonts w:cs="Verdana"/>
                <w:sz w:val="18"/>
                <w:szCs w:val="36"/>
                <w:lang w:val="en-US"/>
              </w:rPr>
            </w:pPr>
            <w:r w:rsidRPr="00692877">
              <w:rPr>
                <w:rFonts w:cs="Verdana"/>
                <w:sz w:val="18"/>
                <w:szCs w:val="36"/>
                <w:lang w:val="en-US"/>
              </w:rPr>
              <w:t xml:space="preserve">Received data from other </w:t>
            </w:r>
            <w:proofErr w:type="gramStart"/>
            <w:r w:rsidRPr="00692877">
              <w:rPr>
                <w:rFonts w:cs="Verdana"/>
                <w:sz w:val="18"/>
                <w:szCs w:val="36"/>
                <w:lang w:val="en-US"/>
              </w:rPr>
              <w:t>researcher</w:t>
            </w:r>
            <w:proofErr w:type="gramEnd"/>
            <w:r w:rsidRPr="00692877">
              <w:rPr>
                <w:rFonts w:cs="Verdana"/>
                <w:sz w:val="18"/>
                <w:szCs w:val="36"/>
                <w:lang w:val="en-US"/>
              </w:rPr>
              <w:t xml:space="preserve"> or family</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145647CF" w14:textId="77777777" w:rsidR="00870595" w:rsidRPr="00692877" w:rsidRDefault="00870595" w:rsidP="00870595">
            <w:pPr>
              <w:widowControl w:val="0"/>
              <w:autoSpaceDE w:val="0"/>
              <w:autoSpaceDN w:val="0"/>
              <w:adjustRightInd w:val="0"/>
              <w:spacing w:after="0"/>
              <w:jc w:val="center"/>
              <w:rPr>
                <w:rFonts w:cs="Verdana"/>
                <w:sz w:val="18"/>
                <w:szCs w:val="36"/>
                <w:lang w:val="en-US"/>
              </w:rPr>
            </w:pPr>
            <w:r w:rsidRPr="00692877">
              <w:rPr>
                <w:rFonts w:cs="Verdana"/>
                <w:sz w:val="18"/>
                <w:szCs w:val="36"/>
                <w:lang w:val="en-US"/>
              </w:rPr>
              <w:t>6</w:t>
            </w:r>
          </w:p>
        </w:tc>
      </w:tr>
    </w:tbl>
    <w:p w14:paraId="1A5ED713" w14:textId="77777777" w:rsidR="0012750C" w:rsidRPr="00692877" w:rsidRDefault="00870595" w:rsidP="00870595">
      <w:pPr>
        <w:spacing w:before="240"/>
        <w:jc w:val="center"/>
        <w:rPr>
          <w:sz w:val="18"/>
          <w:szCs w:val="18"/>
        </w:rPr>
      </w:pPr>
      <w:r w:rsidRPr="00692877">
        <w:rPr>
          <w:b/>
          <w:sz w:val="18"/>
          <w:szCs w:val="18"/>
        </w:rPr>
        <w:t xml:space="preserve">Table 1. </w:t>
      </w:r>
      <w:r w:rsidRPr="00692877">
        <w:rPr>
          <w:sz w:val="18"/>
          <w:szCs w:val="18"/>
        </w:rPr>
        <w:t xml:space="preserve">This text should be normal and not bold. </w:t>
      </w:r>
    </w:p>
    <w:p w14:paraId="436DB205" w14:textId="77777777" w:rsidR="00870595" w:rsidRPr="00692877" w:rsidRDefault="00870595" w:rsidP="00986DC1">
      <w:pPr>
        <w:spacing w:before="360"/>
        <w:jc w:val="center"/>
      </w:pPr>
      <w:r w:rsidRPr="00692877">
        <w:rPr>
          <w:rFonts w:ascii="Times New Roman" w:hAnsi="Times New Roman"/>
          <w:noProof/>
          <w:sz w:val="22"/>
          <w:lang w:eastAsia="en-GB"/>
        </w:rPr>
        <w:drawing>
          <wp:inline distT="0" distB="0" distL="0" distR="0" wp14:anchorId="1ABCD24E" wp14:editId="58DCC364">
            <wp:extent cx="1930400" cy="1203960"/>
            <wp:effectExtent l="0" t="0" r="0" b="0"/>
            <wp:docPr id="5" name="Picture 5" descr="p641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641fig1.png"/>
                    <pic:cNvPicPr/>
                  </pic:nvPicPr>
                  <pic:blipFill>
                    <a:blip r:embed="rId8">
                      <a:extLst>
                        <a:ext uri="{28A0092B-C50C-407E-A947-70E740481C1C}">
                          <a14:useLocalDpi xmlns:a14="http://schemas.microsoft.com/office/drawing/2010/main" val="0"/>
                        </a:ext>
                      </a:extLst>
                    </a:blip>
                    <a:stretch>
                      <a:fillRect/>
                    </a:stretch>
                  </pic:blipFill>
                  <pic:spPr>
                    <a:xfrm>
                      <a:off x="0" y="0"/>
                      <a:ext cx="1930400" cy="1203960"/>
                    </a:xfrm>
                    <a:prstGeom prst="rect">
                      <a:avLst/>
                    </a:prstGeom>
                  </pic:spPr>
                </pic:pic>
              </a:graphicData>
            </a:graphic>
          </wp:inline>
        </w:drawing>
      </w:r>
    </w:p>
    <w:p w14:paraId="6253338B" w14:textId="77777777" w:rsidR="00870595" w:rsidRPr="00692877" w:rsidRDefault="00870595" w:rsidP="00870595">
      <w:pPr>
        <w:jc w:val="center"/>
        <w:rPr>
          <w:sz w:val="18"/>
        </w:rPr>
      </w:pPr>
      <w:r w:rsidRPr="00692877">
        <w:rPr>
          <w:b/>
          <w:sz w:val="18"/>
        </w:rPr>
        <w:t>Figure 1.</w:t>
      </w:r>
      <w:r w:rsidRPr="00692877">
        <w:rPr>
          <w:sz w:val="18"/>
        </w:rPr>
        <w:t xml:space="preserve"> This text should be normal and not bold.</w:t>
      </w:r>
    </w:p>
    <w:p w14:paraId="2CED5182" w14:textId="77777777" w:rsidR="003024F7" w:rsidRPr="00692877" w:rsidRDefault="000848F1" w:rsidP="00652ABA">
      <w:r w:rsidRPr="00692877">
        <w:t>If you have multiple images as one figure, they should be uploaded as one image and not as multiple. If you have multiple figures as one image, you should separate them, so you have one image per figure.</w:t>
      </w:r>
    </w:p>
    <w:p w14:paraId="275CC54A" w14:textId="77777777" w:rsidR="00501D05" w:rsidRPr="00692877" w:rsidRDefault="00501D05" w:rsidP="00652ABA">
      <w:pPr>
        <w:pStyle w:val="Heading2"/>
      </w:pPr>
      <w:r w:rsidRPr="00692877">
        <w:t>Acknowledgements (style ‘Heading 2’, omitted on first submission)</w:t>
      </w:r>
    </w:p>
    <w:p w14:paraId="2D09724A" w14:textId="77777777" w:rsidR="00501D05" w:rsidRPr="00692877" w:rsidRDefault="00501D05" w:rsidP="00501D05">
      <w:r w:rsidRPr="00692877">
        <w:t xml:space="preserve">It is usual to acknowledge the support of </w:t>
      </w:r>
      <w:r w:rsidR="00E44AE1" w:rsidRPr="00692877">
        <w:t>your</w:t>
      </w:r>
      <w:r w:rsidRPr="00692877">
        <w:t xml:space="preserve"> funding source, </w:t>
      </w:r>
      <w:r w:rsidR="00E44AE1" w:rsidRPr="00692877">
        <w:t>or</w:t>
      </w:r>
      <w:r w:rsidRPr="00692877">
        <w:t xml:space="preserve"> your institution, participants in the research programme</w:t>
      </w:r>
      <w:r w:rsidR="00E44AE1" w:rsidRPr="00692877">
        <w:t>,</w:t>
      </w:r>
      <w:r w:rsidRPr="00692877">
        <w:t xml:space="preserve"> and the contributions of the referees. If the </w:t>
      </w:r>
      <w:proofErr w:type="gramStart"/>
      <w:r w:rsidRPr="00692877">
        <w:t>copy-editor</w:t>
      </w:r>
      <w:proofErr w:type="gramEnd"/>
      <w:r w:rsidRPr="00692877">
        <w:t xml:space="preserve"> has given </w:t>
      </w:r>
      <w:proofErr w:type="gramStart"/>
      <w:r w:rsidRPr="00692877">
        <w:t>particular assistance</w:t>
      </w:r>
      <w:proofErr w:type="gramEnd"/>
      <w:r w:rsidR="00E44AE1" w:rsidRPr="00692877">
        <w:t>,</w:t>
      </w:r>
      <w:r w:rsidRPr="00692877">
        <w:t xml:space="preserve"> acknowledgement is also welcome.</w:t>
      </w:r>
    </w:p>
    <w:p w14:paraId="5E724285" w14:textId="77777777" w:rsidR="009D7408" w:rsidRPr="00692877" w:rsidRDefault="009D7408" w:rsidP="00501D05"/>
    <w:p w14:paraId="606EC6A6" w14:textId="77777777" w:rsidR="003024F7" w:rsidRPr="00692877" w:rsidRDefault="003024F7" w:rsidP="00652ABA">
      <w:pPr>
        <w:pStyle w:val="Heading2"/>
      </w:pPr>
      <w:r w:rsidRPr="00692877">
        <w:t>About the author</w:t>
      </w:r>
      <w:r w:rsidR="00501D05" w:rsidRPr="00692877">
        <w:t>(</w:t>
      </w:r>
      <w:r w:rsidRPr="00692877">
        <w:t>s</w:t>
      </w:r>
      <w:r w:rsidR="00501D05" w:rsidRPr="00692877">
        <w:t>) (style ‘Heading 2’, omitted on first submission)</w:t>
      </w:r>
    </w:p>
    <w:p w14:paraId="14C7C272" w14:textId="77777777" w:rsidR="00501D05" w:rsidRPr="00692877" w:rsidRDefault="00501D05" w:rsidP="00652ABA">
      <w:r w:rsidRPr="00692877">
        <w:t xml:space="preserve">Brief biographies of the authors are required.  These should provide only the basic details of the author’s education, present position, research interests and contact e-mail address, e.g., </w:t>
      </w:r>
    </w:p>
    <w:p w14:paraId="4E7B57B8" w14:textId="77777777" w:rsidR="00501D05" w:rsidRPr="00692877" w:rsidRDefault="00501D05" w:rsidP="00652ABA">
      <w:r w:rsidRPr="00692877">
        <w:rPr>
          <w:b/>
        </w:rPr>
        <w:t>Author Name</w:t>
      </w:r>
      <w:r w:rsidRPr="00692877">
        <w:t xml:space="preserve"> is </w:t>
      </w:r>
      <w:r w:rsidR="00E44AE1" w:rsidRPr="00692877">
        <w:t xml:space="preserve">an </w:t>
      </w:r>
      <w:r w:rsidRPr="00692877">
        <w:t>Associate Professor in Information School</w:t>
      </w:r>
      <w:r w:rsidR="00E44AE1" w:rsidRPr="00692877">
        <w:t xml:space="preserve"> X</w:t>
      </w:r>
      <w:r w:rsidRPr="00692877">
        <w:t xml:space="preserve">, University of the Mid-West, Nebraska, USA. They received their Ph.D. from Rutger’s </w:t>
      </w:r>
      <w:proofErr w:type="gramStart"/>
      <w:r w:rsidRPr="00692877">
        <w:t>University</w:t>
      </w:r>
      <w:proofErr w:type="gramEnd"/>
      <w:r w:rsidRPr="00692877">
        <w:t xml:space="preserve"> and their research interests </w:t>
      </w:r>
      <w:r w:rsidR="00E44AE1" w:rsidRPr="00692877">
        <w:t>include th</w:t>
      </w:r>
      <w:r w:rsidRPr="00692877">
        <w:t xml:space="preserve">e retrieval of information by health specialists through social media. They can be contacted at </w:t>
      </w:r>
      <w:hyperlink r:id="rId9" w:history="1">
        <w:r w:rsidR="00546293" w:rsidRPr="00692877">
          <w:rPr>
            <w:rStyle w:val="Hyperlink"/>
          </w:rPr>
          <w:t>authors@email.here</w:t>
        </w:r>
      </w:hyperlink>
      <w:r w:rsidR="00546293" w:rsidRPr="00692877">
        <w:t xml:space="preserve"> </w:t>
      </w:r>
    </w:p>
    <w:p w14:paraId="6CE1128C" w14:textId="77777777" w:rsidR="003024F7" w:rsidRPr="00692877" w:rsidRDefault="008B2EB8" w:rsidP="00652ABA">
      <w:r w:rsidRPr="00692877">
        <w:t>Repeat the structure of the first author for a</w:t>
      </w:r>
      <w:r w:rsidR="003024F7" w:rsidRPr="00692877">
        <w:t>ll authors</w:t>
      </w:r>
      <w:r w:rsidR="00E44AE1" w:rsidRPr="00692877">
        <w:t>,</w:t>
      </w:r>
      <w:r w:rsidR="003024F7" w:rsidRPr="00692877">
        <w:t xml:space="preserve"> </w:t>
      </w:r>
      <w:r w:rsidRPr="00692877">
        <w:t>if there is more than one.</w:t>
      </w:r>
    </w:p>
    <w:p w14:paraId="1191637F" w14:textId="77777777" w:rsidR="009D7408" w:rsidRPr="00692877" w:rsidRDefault="009D7408" w:rsidP="00652ABA"/>
    <w:p w14:paraId="11A2C280" w14:textId="77777777" w:rsidR="003024F7" w:rsidRPr="00692877" w:rsidRDefault="003024F7" w:rsidP="00652ABA">
      <w:pPr>
        <w:pStyle w:val="Heading2"/>
      </w:pPr>
      <w:r w:rsidRPr="00692877">
        <w:t>References</w:t>
      </w:r>
    </w:p>
    <w:p w14:paraId="2C0C674B" w14:textId="77777777" w:rsidR="000467A2" w:rsidRPr="00692877" w:rsidRDefault="00785BEA" w:rsidP="000467A2">
      <w:r w:rsidRPr="00692877">
        <w:t xml:space="preserve">References should be </w:t>
      </w:r>
      <w:r w:rsidR="00E44AE1" w:rsidRPr="00692877">
        <w:t>prepared using</w:t>
      </w:r>
      <w:r w:rsidR="007A063A" w:rsidRPr="00692877">
        <w:t xml:space="preserve"> APA7.</w:t>
      </w:r>
    </w:p>
    <w:p w14:paraId="72E363F6" w14:textId="77777777" w:rsidR="00E44AE1" w:rsidRPr="00692877" w:rsidRDefault="00E44AE1" w:rsidP="00E44AE1">
      <w:r w:rsidRPr="00692877">
        <w:rPr>
          <w:b/>
          <w:bCs/>
        </w:rPr>
        <w:t>Archive every URL mentioned in your reference list</w:t>
      </w:r>
      <w:r w:rsidRPr="00692877">
        <w:t xml:space="preserve"> </w:t>
      </w:r>
      <w:r w:rsidRPr="00692877">
        <w:rPr>
          <w:i/>
          <w:iCs/>
        </w:rPr>
        <w:t>except</w:t>
      </w:r>
      <w:r w:rsidRPr="00692877">
        <w:t xml:space="preserve"> for DOIs or resources that are already archived in an official repository</w:t>
      </w:r>
      <w:r w:rsidR="00E6069B" w:rsidRPr="00692877">
        <w:t>,</w:t>
      </w:r>
      <w:r w:rsidRPr="00692877">
        <w:t xml:space="preserve"> such as: institutional research repositories, Zenodo.org, arXiv.org, the Internet Archive etc. This is essential to guard against link rot, since Web content frequently moves location or disappears from the Web. Web pages should be archived using the </w:t>
      </w:r>
      <w:hyperlink r:id="rId10" w:history="1">
        <w:r w:rsidRPr="00692877">
          <w:rPr>
            <w:rStyle w:val="Hyperlink"/>
          </w:rPr>
          <w:t>Internet Archive's Wayback Machine</w:t>
        </w:r>
      </w:hyperlink>
      <w:r w:rsidRPr="00692877">
        <w:t xml:space="preserve"> (or a similar service), and their references should include the archived link.</w:t>
      </w:r>
    </w:p>
    <w:p w14:paraId="187ECBA8" w14:textId="77777777" w:rsidR="00E44AE1" w:rsidRPr="00692877" w:rsidRDefault="00E44AE1" w:rsidP="00785BEA">
      <w:pPr>
        <w:jc w:val="left"/>
      </w:pPr>
    </w:p>
    <w:p w14:paraId="5357A61A" w14:textId="77777777" w:rsidR="00785BEA" w:rsidRPr="00692877" w:rsidRDefault="00785BEA" w:rsidP="00E44AE1">
      <w:pPr>
        <w:ind w:left="567" w:hanging="567"/>
        <w:jc w:val="left"/>
      </w:pPr>
      <w:r w:rsidRPr="00692877">
        <w:t xml:space="preserve">Acuña, S. T., Castro, J. W., &amp; </w:t>
      </w:r>
      <w:proofErr w:type="spellStart"/>
      <w:r w:rsidRPr="00692877">
        <w:t>Juristo</w:t>
      </w:r>
      <w:proofErr w:type="spellEnd"/>
      <w:r w:rsidRPr="00692877">
        <w:t xml:space="preserve">, N. (2012). A HCI technique for improving requirements elicitation. </w:t>
      </w:r>
      <w:r w:rsidRPr="00692877">
        <w:rPr>
          <w:i/>
          <w:iCs/>
        </w:rPr>
        <w:t>Information and Software Technology, 54</w:t>
      </w:r>
      <w:r w:rsidRPr="00692877">
        <w:t xml:space="preserve">(12), 1357-1375. </w:t>
      </w:r>
      <w:hyperlink r:id="rId11" w:history="1">
        <w:r w:rsidRPr="00692877">
          <w:rPr>
            <w:rStyle w:val="Hyperlink"/>
          </w:rPr>
          <w:t>https://doi.org/10.1016/j.infsof.2012.07.011</w:t>
        </w:r>
      </w:hyperlink>
      <w:r w:rsidRPr="00692877">
        <w:t xml:space="preserve"> </w:t>
      </w:r>
    </w:p>
    <w:p w14:paraId="648C0484" w14:textId="77777777" w:rsidR="00785BEA" w:rsidRPr="00692877" w:rsidRDefault="00785BEA" w:rsidP="00E44AE1">
      <w:pPr>
        <w:ind w:left="567" w:hanging="567"/>
        <w:jc w:val="left"/>
      </w:pPr>
      <w:r w:rsidRPr="00692877">
        <w:t xml:space="preserve">Andronico, P., Buzzi, M., Castillo, C., &amp; </w:t>
      </w:r>
      <w:proofErr w:type="spellStart"/>
      <w:r w:rsidRPr="00692877">
        <w:t>Leporini</w:t>
      </w:r>
      <w:proofErr w:type="spellEnd"/>
      <w:r w:rsidRPr="00692877">
        <w:t xml:space="preserve">, B. (2006). Improving search engine interfaces for blind users: </w:t>
      </w:r>
      <w:r w:rsidR="007B7CCC" w:rsidRPr="00692877">
        <w:t>A</w:t>
      </w:r>
      <w:r w:rsidRPr="00692877">
        <w:t xml:space="preserve"> case study. </w:t>
      </w:r>
      <w:r w:rsidRPr="00692877">
        <w:rPr>
          <w:i/>
          <w:iCs/>
        </w:rPr>
        <w:t>Universal Access in the Information Society, 5</w:t>
      </w:r>
      <w:r w:rsidRPr="00692877">
        <w:t xml:space="preserve">(1), 23-40. </w:t>
      </w:r>
      <w:hyperlink r:id="rId12" w:history="1">
        <w:r w:rsidRPr="00692877">
          <w:rPr>
            <w:rStyle w:val="Hyperlink"/>
          </w:rPr>
          <w:t>https://doi.org/10.1007/s10209-006-0022-3</w:t>
        </w:r>
      </w:hyperlink>
    </w:p>
    <w:p w14:paraId="6A962A52" w14:textId="77777777" w:rsidR="00785BEA" w:rsidRPr="00692877" w:rsidRDefault="00785BEA" w:rsidP="00E44AE1">
      <w:pPr>
        <w:ind w:left="567" w:hanging="567"/>
        <w:jc w:val="left"/>
      </w:pPr>
      <w:r w:rsidRPr="00692877">
        <w:t xml:space="preserve">Bannon, L. (2011). Reimagining HCI: </w:t>
      </w:r>
      <w:r w:rsidR="00E6069B" w:rsidRPr="00692877">
        <w:t>T</w:t>
      </w:r>
      <w:r w:rsidRPr="00692877">
        <w:t>oward a more human-</w:t>
      </w:r>
      <w:proofErr w:type="spellStart"/>
      <w:r w:rsidRPr="00692877">
        <w:t>centered</w:t>
      </w:r>
      <w:proofErr w:type="spellEnd"/>
      <w:r w:rsidRPr="00692877">
        <w:t xml:space="preserve"> perspective. </w:t>
      </w:r>
      <w:r w:rsidRPr="00692877">
        <w:rPr>
          <w:i/>
          <w:iCs/>
        </w:rPr>
        <w:t>Interactions, 18</w:t>
      </w:r>
      <w:r w:rsidRPr="00692877">
        <w:t xml:space="preserve">(4), 50–57. </w:t>
      </w:r>
      <w:hyperlink r:id="rId13" w:history="1">
        <w:r w:rsidRPr="00692877">
          <w:rPr>
            <w:rStyle w:val="Hyperlink"/>
          </w:rPr>
          <w:t>https://doi.org/10.1145/1978822.1978833</w:t>
        </w:r>
      </w:hyperlink>
      <w:r w:rsidRPr="00692877">
        <w:t xml:space="preserve"> </w:t>
      </w:r>
    </w:p>
    <w:p w14:paraId="1DE27AFC" w14:textId="77777777" w:rsidR="00E44AE1" w:rsidRPr="00692877" w:rsidRDefault="005E2DCD" w:rsidP="00E44AE1">
      <w:pPr>
        <w:ind w:left="567" w:hanging="567"/>
        <w:jc w:val="left"/>
      </w:pPr>
      <w:r w:rsidRPr="00692877">
        <w:t xml:space="preserve">Hollis, H. (2019). Information literacy and critical thinking: </w:t>
      </w:r>
      <w:r w:rsidR="004502CD" w:rsidRPr="00692877">
        <w:t>D</w:t>
      </w:r>
      <w:r w:rsidRPr="00692877">
        <w:t xml:space="preserve">ifferent concepts, shared conceptions. In Proceedings of CoLIS, the Tenth International Conference on Conceptions of Library and Information Science, Ljubljana, Slovenia, June 16-19, 2019. </w:t>
      </w:r>
      <w:r w:rsidRPr="00692877">
        <w:rPr>
          <w:i/>
          <w:iCs/>
        </w:rPr>
        <w:t>Information Research, 24</w:t>
      </w:r>
      <w:r w:rsidRPr="00692877">
        <w:t xml:space="preserve">(4), paper colis1921. </w:t>
      </w:r>
      <w:hyperlink r:id="rId14" w:history="1">
        <w:r w:rsidR="00E44AE1" w:rsidRPr="00692877">
          <w:rPr>
            <w:rStyle w:val="Hyperlink"/>
          </w:rPr>
          <w:t>http://InformationR.net/ir/24-4/colis/colis1921.html</w:t>
        </w:r>
      </w:hyperlink>
      <w:r w:rsidR="00E44AE1" w:rsidRPr="00692877">
        <w:t xml:space="preserve"> </w:t>
      </w:r>
      <w:r w:rsidR="005D296E" w:rsidRPr="00692877">
        <w:t xml:space="preserve"> </w:t>
      </w:r>
      <w:r w:rsidR="00E44AE1" w:rsidRPr="00692877">
        <w:t xml:space="preserve"> </w:t>
      </w:r>
      <w:r w:rsidRPr="00692877">
        <w:t>(</w:t>
      </w:r>
      <w:hyperlink r:id="rId15" w:history="1">
        <w:r w:rsidRPr="00692877">
          <w:rPr>
            <w:rStyle w:val="Hyperlink"/>
          </w:rPr>
          <w:t>Internet Archive</w:t>
        </w:r>
      </w:hyperlink>
      <w:r w:rsidRPr="00692877">
        <w:t>)</w:t>
      </w:r>
    </w:p>
    <w:p w14:paraId="1494DE4E" w14:textId="77777777" w:rsidR="00E44AE1" w:rsidRPr="00692877" w:rsidRDefault="00E44AE1" w:rsidP="00E44AE1">
      <w:pPr>
        <w:ind w:left="567" w:hanging="567"/>
        <w:jc w:val="left"/>
      </w:pPr>
      <w:r w:rsidRPr="00692877">
        <w:t xml:space="preserve">Strauss, A., &amp; Corbin, J. (1990). </w:t>
      </w:r>
      <w:r w:rsidRPr="00692877">
        <w:rPr>
          <w:i/>
          <w:iCs/>
        </w:rPr>
        <w:t>Basics of qualitative research: Grounded theory procedures and techniques</w:t>
      </w:r>
      <w:r w:rsidRPr="00692877">
        <w:t>. Sage Publications.</w:t>
      </w:r>
    </w:p>
    <w:p w14:paraId="2E211820" w14:textId="77777777" w:rsidR="00E44AE1" w:rsidRPr="00692877" w:rsidRDefault="00E44AE1" w:rsidP="00E44AE1">
      <w:pPr>
        <w:ind w:left="567" w:hanging="567"/>
        <w:jc w:val="left"/>
      </w:pPr>
      <w:r w:rsidRPr="00692877">
        <w:t xml:space="preserve">Williamson, K., &amp; Johanson, G.  (Eds). (2017). </w:t>
      </w:r>
      <w:r w:rsidRPr="00692877">
        <w:rPr>
          <w:i/>
          <w:iCs/>
        </w:rPr>
        <w:t>Research methods: Information, systems and contexts</w:t>
      </w:r>
      <w:r w:rsidRPr="00692877">
        <w:t xml:space="preserve"> (2nd ed.). Chandos Publishing.</w:t>
      </w:r>
    </w:p>
    <w:p w14:paraId="46A74988" w14:textId="77777777" w:rsidR="00DC6E7C" w:rsidRPr="002B7479" w:rsidRDefault="00E44AE1" w:rsidP="00DC6E7C">
      <w:pPr>
        <w:ind w:left="567" w:hanging="567"/>
        <w:jc w:val="left"/>
      </w:pPr>
      <w:r w:rsidRPr="00692877">
        <w:t xml:space="preserve">Wilson, T. D., &amp; Maceviciute, E. (2012). Users’ interactions with digital libraries. In G.G. Chowdhury, &amp; S. Foo (Eds.), </w:t>
      </w:r>
      <w:r w:rsidRPr="00692877">
        <w:rPr>
          <w:i/>
          <w:iCs/>
        </w:rPr>
        <w:t>Digital libraries and information access: Research perspectives</w:t>
      </w:r>
      <w:r w:rsidRPr="00692877">
        <w:t xml:space="preserve"> (pp. 113-128). Cambridge University Press. </w:t>
      </w:r>
      <w:hyperlink r:id="rId16" w:history="1">
        <w:r w:rsidRPr="00692877">
          <w:rPr>
            <w:rStyle w:val="Hyperlink"/>
          </w:rPr>
          <w:t>https://doi.org/10.29085/9781856049764.009</w:t>
        </w:r>
      </w:hyperlink>
      <w:permEnd w:id="506673322"/>
      <w:r>
        <w:t xml:space="preserve"> </w:t>
      </w:r>
    </w:p>
    <w:sectPr w:rsidR="00DC6E7C" w:rsidRPr="002B7479" w:rsidSect="00940402">
      <w:footerReference w:type="default" r:id="rId17"/>
      <w:headerReference w:type="first" r:id="rId18"/>
      <w:footerReference w:type="first" r:id="rId19"/>
      <w:pgSz w:w="11906" w:h="16838"/>
      <w:pgMar w:top="1701"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F9FA9" w14:textId="77777777" w:rsidR="00DA5890" w:rsidRDefault="00DA5890" w:rsidP="00652ABA">
      <w:r>
        <w:separator/>
      </w:r>
    </w:p>
  </w:endnote>
  <w:endnote w:type="continuationSeparator" w:id="0">
    <w:p w14:paraId="4040BB21" w14:textId="77777777" w:rsidR="00DA5890" w:rsidRDefault="00DA5890" w:rsidP="0065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panose1 w:val="00000000000000000000"/>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Lora SemiBold">
    <w:panose1 w:val="00000000000000000000"/>
    <w:charset w:val="00"/>
    <w:family w:val="auto"/>
    <w:pitch w:val="variable"/>
    <w:sig w:usb0="A00002F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26EB" w14:textId="77777777" w:rsidR="00F41EC8" w:rsidRPr="00F41EC8" w:rsidRDefault="00F41EC8" w:rsidP="00F41EC8">
    <w:pPr>
      <w:pStyle w:val="Heading1"/>
      <w:spacing w:before="100" w:beforeAutospacing="1" w:after="100" w:afterAutospacing="1"/>
      <w:jc w:val="center"/>
      <w:rPr>
        <w:rFonts w:ascii="Lora" w:hAnsi="Lora"/>
        <w:i/>
        <w:color w:val="355646"/>
        <w:sz w:val="20"/>
        <w:szCs w:val="20"/>
      </w:rPr>
    </w:pPr>
    <w:r w:rsidRPr="00F41EC8">
      <w:rPr>
        <w:rFonts w:ascii="Lora" w:hAnsi="Lora"/>
        <w:b/>
        <w:noProof/>
        <w:color w:val="355646"/>
        <w:sz w:val="20"/>
        <w:szCs w:val="20"/>
        <w:lang w:eastAsia="en-GB"/>
      </w:rPr>
      <mc:AlternateContent>
        <mc:Choice Requires="wps">
          <w:drawing>
            <wp:anchor distT="0" distB="0" distL="114300" distR="114300" simplePos="0" relativeHeight="251663360" behindDoc="0" locked="0" layoutInCell="1" allowOverlap="1" wp14:anchorId="71B13502" wp14:editId="364B7EDF">
              <wp:simplePos x="0" y="0"/>
              <wp:positionH relativeFrom="margin">
                <wp:align>center</wp:align>
              </wp:positionH>
              <wp:positionV relativeFrom="paragraph">
                <wp:posOffset>217805</wp:posOffset>
              </wp:positionV>
              <wp:extent cx="29279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2927985" cy="0"/>
                      </a:xfrm>
                      <a:prstGeom prst="line">
                        <a:avLst/>
                      </a:prstGeom>
                      <a:ln>
                        <a:solidFill>
                          <a:srgbClr val="355646"/>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1900C" id="Straight Connector 2"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15pt" to="230.5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" strokecolor="#355646" strokeweight=".5pt">
              <v:stroke joinstyle="miter"/>
              <w10:wrap anchorx="margin"/>
            </v:line>
          </w:pict>
        </mc:Fallback>
      </mc:AlternateContent>
    </w:r>
    <w:r w:rsidR="00546FFB">
      <w:rPr>
        <w:rFonts w:ascii="Lora" w:hAnsi="Lora"/>
        <w:i/>
        <w:color w:val="355646"/>
        <w:sz w:val="20"/>
        <w:szCs w:val="20"/>
      </w:rPr>
      <w:t xml:space="preserve">Information Research, </w:t>
    </w:r>
    <w:proofErr w:type="gramStart"/>
    <w:r w:rsidR="00546FFB">
      <w:rPr>
        <w:rFonts w:ascii="Lora" w:hAnsi="Lora"/>
        <w:i/>
        <w:color w:val="355646"/>
        <w:sz w:val="20"/>
        <w:szCs w:val="20"/>
      </w:rPr>
      <w:t>Vol. ??</w:t>
    </w:r>
    <w:proofErr w:type="gramEnd"/>
    <w:r w:rsidRPr="00F41EC8">
      <w:rPr>
        <w:rFonts w:ascii="Lora" w:hAnsi="Lora"/>
        <w:i/>
        <w:color w:val="355646"/>
        <w:sz w:val="20"/>
        <w:szCs w:val="20"/>
      </w:rPr>
      <w:t xml:space="preserve"> </w:t>
    </w:r>
    <w:proofErr w:type="gramStart"/>
    <w:r w:rsidRPr="00F41EC8">
      <w:rPr>
        <w:rFonts w:ascii="Lora" w:hAnsi="Lora"/>
        <w:i/>
        <w:color w:val="355646"/>
        <w:sz w:val="20"/>
        <w:szCs w:val="20"/>
      </w:rPr>
      <w:t xml:space="preserve">No. </w:t>
    </w:r>
    <w:r w:rsidR="00546FFB">
      <w:rPr>
        <w:rFonts w:ascii="Lora" w:hAnsi="Lora"/>
        <w:i/>
        <w:color w:val="355646"/>
        <w:sz w:val="20"/>
        <w:szCs w:val="20"/>
      </w:rPr>
      <w:t>?</w:t>
    </w:r>
    <w:proofErr w:type="gramEnd"/>
    <w:r w:rsidR="00546FFB">
      <w:rPr>
        <w:rFonts w:ascii="Lora" w:hAnsi="Lora"/>
        <w:i/>
        <w:color w:val="355646"/>
        <w:sz w:val="20"/>
        <w:szCs w:val="20"/>
      </w:rPr>
      <w:t xml:space="preserve"> (20??</w:t>
    </w:r>
    <w:r w:rsidRPr="00F41EC8">
      <w:rPr>
        <w:rFonts w:ascii="Lora" w:hAnsi="Lora"/>
        <w:i/>
        <w:color w:val="355646"/>
        <w:sz w:val="20"/>
        <w:szCs w:val="20"/>
      </w:rPr>
      <w:t>)</w:t>
    </w:r>
  </w:p>
  <w:p w14:paraId="214CDDCA" w14:textId="77777777" w:rsidR="00A50D2F" w:rsidRDefault="00DA5890" w:rsidP="00F41EC8">
    <w:pPr>
      <w:pStyle w:val="Footer"/>
      <w:jc w:val="center"/>
    </w:pPr>
    <w:sdt>
      <w:sdtPr>
        <w:id w:val="386927358"/>
        <w:docPartObj>
          <w:docPartGallery w:val="Page Numbers (Bottom of Page)"/>
          <w:docPartUnique/>
        </w:docPartObj>
      </w:sdtPr>
      <w:sdtEndPr/>
      <w:sdtContent>
        <w:r w:rsidR="00F41EC8" w:rsidRPr="00050195">
          <w:fldChar w:fldCharType="begin"/>
        </w:r>
        <w:r w:rsidR="00F41EC8" w:rsidRPr="00050195">
          <w:instrText>PAGE   \* MERGEFORMAT</w:instrText>
        </w:r>
        <w:r w:rsidR="00F41EC8" w:rsidRPr="00050195">
          <w:fldChar w:fldCharType="separate"/>
        </w:r>
        <w:r w:rsidR="000413CB">
          <w:rPr>
            <w:noProof/>
          </w:rPr>
          <w:t>2</w:t>
        </w:r>
        <w:r w:rsidR="00F41EC8" w:rsidRPr="00050195">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4AC7" w14:textId="77777777" w:rsidR="00F41EC8" w:rsidRPr="00F41EC8" w:rsidRDefault="00F41EC8" w:rsidP="00F41EC8">
    <w:pPr>
      <w:pStyle w:val="Heading1"/>
      <w:spacing w:before="100" w:beforeAutospacing="1" w:after="100" w:afterAutospacing="1"/>
      <w:jc w:val="center"/>
      <w:rPr>
        <w:rFonts w:ascii="Lora" w:hAnsi="Lora"/>
        <w:i/>
        <w:color w:val="355646"/>
        <w:sz w:val="20"/>
        <w:szCs w:val="20"/>
      </w:rPr>
    </w:pPr>
    <w:r w:rsidRPr="00F41EC8">
      <w:rPr>
        <w:rFonts w:ascii="Lora" w:hAnsi="Lora"/>
        <w:b/>
        <w:noProof/>
        <w:color w:val="355646"/>
        <w:sz w:val="20"/>
        <w:szCs w:val="20"/>
        <w:lang w:eastAsia="en-GB"/>
      </w:rPr>
      <mc:AlternateContent>
        <mc:Choice Requires="wps">
          <w:drawing>
            <wp:anchor distT="0" distB="0" distL="114300" distR="114300" simplePos="0" relativeHeight="251661312" behindDoc="0" locked="0" layoutInCell="1" allowOverlap="1" wp14:anchorId="5554CC46" wp14:editId="312D773E">
              <wp:simplePos x="0" y="0"/>
              <wp:positionH relativeFrom="margin">
                <wp:align>center</wp:align>
              </wp:positionH>
              <wp:positionV relativeFrom="paragraph">
                <wp:posOffset>217805</wp:posOffset>
              </wp:positionV>
              <wp:extent cx="2927985"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2927985" cy="0"/>
                      </a:xfrm>
                      <a:prstGeom prst="line">
                        <a:avLst/>
                      </a:prstGeom>
                      <a:ln>
                        <a:solidFill>
                          <a:srgbClr val="355646"/>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F7739"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15pt" to="230.5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" strokecolor="#355646" strokeweight=".5pt">
              <v:stroke joinstyle="miter"/>
              <w10:wrap anchorx="margin"/>
            </v:line>
          </w:pict>
        </mc:Fallback>
      </mc:AlternateContent>
    </w:r>
    <w:r w:rsidR="00D67B39" w:rsidRPr="00F41EC8">
      <w:rPr>
        <w:rFonts w:ascii="Lora" w:hAnsi="Lora"/>
        <w:i/>
        <w:color w:val="355646"/>
        <w:sz w:val="20"/>
        <w:szCs w:val="20"/>
      </w:rPr>
      <w:t>Inf</w:t>
    </w:r>
    <w:r w:rsidR="00794782">
      <w:rPr>
        <w:rFonts w:ascii="Lora" w:hAnsi="Lora"/>
        <w:i/>
        <w:color w:val="355646"/>
        <w:sz w:val="20"/>
        <w:szCs w:val="20"/>
      </w:rPr>
      <w:t xml:space="preserve">ormation </w:t>
    </w:r>
    <w:r w:rsidR="00546FFB">
      <w:rPr>
        <w:rFonts w:ascii="Lora" w:hAnsi="Lora"/>
        <w:i/>
        <w:color w:val="355646"/>
        <w:sz w:val="20"/>
        <w:szCs w:val="20"/>
      </w:rPr>
      <w:t xml:space="preserve">Research, </w:t>
    </w:r>
    <w:proofErr w:type="gramStart"/>
    <w:r w:rsidR="00546FFB">
      <w:rPr>
        <w:rFonts w:ascii="Lora" w:hAnsi="Lora"/>
        <w:i/>
        <w:color w:val="355646"/>
        <w:sz w:val="20"/>
        <w:szCs w:val="20"/>
      </w:rPr>
      <w:t>Vol. ??</w:t>
    </w:r>
    <w:proofErr w:type="gramEnd"/>
    <w:r w:rsidR="00546FFB">
      <w:rPr>
        <w:rFonts w:ascii="Lora" w:hAnsi="Lora"/>
        <w:i/>
        <w:color w:val="355646"/>
        <w:sz w:val="20"/>
        <w:szCs w:val="20"/>
      </w:rPr>
      <w:t xml:space="preserve"> </w:t>
    </w:r>
    <w:proofErr w:type="gramStart"/>
    <w:r w:rsidR="00546FFB">
      <w:rPr>
        <w:rFonts w:ascii="Lora" w:hAnsi="Lora"/>
        <w:i/>
        <w:color w:val="355646"/>
        <w:sz w:val="20"/>
        <w:szCs w:val="20"/>
      </w:rPr>
      <w:t>No. ?</w:t>
    </w:r>
    <w:proofErr w:type="gramEnd"/>
    <w:r w:rsidR="00546FFB">
      <w:rPr>
        <w:rFonts w:ascii="Lora" w:hAnsi="Lora"/>
        <w:i/>
        <w:color w:val="355646"/>
        <w:sz w:val="20"/>
        <w:szCs w:val="20"/>
      </w:rPr>
      <w:t xml:space="preserve"> (20??</w:t>
    </w:r>
    <w:r w:rsidR="00D67B39" w:rsidRPr="00F41EC8">
      <w:rPr>
        <w:rFonts w:ascii="Lora" w:hAnsi="Lora"/>
        <w:i/>
        <w:color w:val="355646"/>
        <w:sz w:val="20"/>
        <w:szCs w:val="20"/>
      </w:rPr>
      <w:t>)</w:t>
    </w:r>
  </w:p>
  <w:p w14:paraId="3E347196" w14:textId="77777777" w:rsidR="00D67B39" w:rsidRDefault="00DA5890" w:rsidP="00F41EC8">
    <w:pPr>
      <w:pStyle w:val="Footer"/>
      <w:jc w:val="center"/>
    </w:pPr>
    <w:sdt>
      <w:sdtPr>
        <w:id w:val="139862421"/>
        <w:docPartObj>
          <w:docPartGallery w:val="Page Numbers (Bottom of Page)"/>
          <w:docPartUnique/>
        </w:docPartObj>
      </w:sdtPr>
      <w:sdtEndPr/>
      <w:sdtContent>
        <w:r w:rsidR="00D67B39" w:rsidRPr="00050195">
          <w:fldChar w:fldCharType="begin"/>
        </w:r>
        <w:r w:rsidR="00D67B39" w:rsidRPr="00050195">
          <w:instrText>PAGE   \* MERGEFORMAT</w:instrText>
        </w:r>
        <w:r w:rsidR="00D67B39" w:rsidRPr="00050195">
          <w:fldChar w:fldCharType="separate"/>
        </w:r>
        <w:r w:rsidR="0077246C">
          <w:rPr>
            <w:noProof/>
          </w:rPr>
          <w:t>1</w:t>
        </w:r>
        <w:r w:rsidR="00D67B39" w:rsidRPr="00050195">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659FB" w14:textId="77777777" w:rsidR="00DA5890" w:rsidRDefault="00DA5890" w:rsidP="00652ABA">
      <w:r>
        <w:separator/>
      </w:r>
    </w:p>
  </w:footnote>
  <w:footnote w:type="continuationSeparator" w:id="0">
    <w:p w14:paraId="38041A60" w14:textId="77777777" w:rsidR="00DA5890" w:rsidRDefault="00DA5890" w:rsidP="00652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D05A" w14:textId="77777777" w:rsidR="00D67B39" w:rsidRDefault="00D67B39" w:rsidP="00F41EC8">
    <w:pPr>
      <w:pStyle w:val="Header"/>
      <w:jc w:val="center"/>
    </w:pPr>
    <w:r w:rsidRPr="00916A1C">
      <w:rPr>
        <w:noProof/>
        <w:lang w:eastAsia="en-GB"/>
      </w:rPr>
      <w:drawing>
        <wp:inline distT="0" distB="0" distL="0" distR="0" wp14:anchorId="094EEF48" wp14:editId="343E4E76">
          <wp:extent cx="863600" cy="863600"/>
          <wp:effectExtent l="0" t="0" r="0" b="0"/>
          <wp:docPr id="44" name="Picture 44" descr="I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inline>
      </w:drawing>
    </w:r>
  </w:p>
  <w:p w14:paraId="4DE7D3CD" w14:textId="77777777" w:rsidR="00D67B39" w:rsidRPr="00F41EC8" w:rsidRDefault="00546FFB" w:rsidP="00567A7C">
    <w:pPr>
      <w:pStyle w:val="Header"/>
      <w:spacing w:before="120"/>
      <w:jc w:val="center"/>
      <w:rPr>
        <w:i/>
        <w:sz w:val="22"/>
      </w:rPr>
    </w:pPr>
    <w:r>
      <w:rPr>
        <w:i/>
        <w:sz w:val="22"/>
      </w:rPr>
      <w:t xml:space="preserve">Information Research - </w:t>
    </w:r>
    <w:proofErr w:type="gramStart"/>
    <w:r>
      <w:rPr>
        <w:i/>
        <w:sz w:val="22"/>
      </w:rPr>
      <w:t>Vol. ??</w:t>
    </w:r>
    <w:proofErr w:type="gramEnd"/>
    <w:r w:rsidR="00D67B39" w:rsidRPr="00F41EC8">
      <w:rPr>
        <w:i/>
        <w:sz w:val="22"/>
      </w:rPr>
      <w:t xml:space="preserve"> </w:t>
    </w:r>
    <w:proofErr w:type="gramStart"/>
    <w:r w:rsidR="00D67B39" w:rsidRPr="00F41EC8">
      <w:rPr>
        <w:i/>
        <w:sz w:val="22"/>
      </w:rPr>
      <w:t xml:space="preserve">No. </w:t>
    </w:r>
    <w:r>
      <w:rPr>
        <w:i/>
        <w:sz w:val="22"/>
      </w:rPr>
      <w:t>?</w:t>
    </w:r>
    <w:proofErr w:type="gramEnd"/>
    <w:r>
      <w:rPr>
        <w:i/>
        <w:sz w:val="22"/>
      </w:rPr>
      <w:t xml:space="preserve"> (20??</w:t>
    </w:r>
    <w:r w:rsidR="00D67B39" w:rsidRPr="00F41EC8">
      <w:rPr>
        <w:i/>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ocumentProtection w:edit="readOnly" w:enforcement="1" w:cryptProviderType="rsaAES" w:cryptAlgorithmClass="hash" w:cryptAlgorithmType="typeAny" w:cryptAlgorithmSid="14" w:cryptSpinCount="100000" w:hash="4/+LMyeAPEBTktSR+Fj4M1aaX4khRtJAxCv51wmkEdLuit2O/Bxo79Yim8Aj7tYnIvcWegx7EjvIL7i+XNjBYQ==" w:salt="kc8KczKPg+Gf9dai9GKCv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4B"/>
    <w:rsid w:val="000111D6"/>
    <w:rsid w:val="00017A41"/>
    <w:rsid w:val="00020EFD"/>
    <w:rsid w:val="00032EB8"/>
    <w:rsid w:val="00037100"/>
    <w:rsid w:val="000413CB"/>
    <w:rsid w:val="000467A2"/>
    <w:rsid w:val="00081A23"/>
    <w:rsid w:val="000848F1"/>
    <w:rsid w:val="0008681B"/>
    <w:rsid w:val="000B12B5"/>
    <w:rsid w:val="000B1A0F"/>
    <w:rsid w:val="000C6A08"/>
    <w:rsid w:val="000F0B5A"/>
    <w:rsid w:val="000F4AD7"/>
    <w:rsid w:val="001040B9"/>
    <w:rsid w:val="001101C4"/>
    <w:rsid w:val="00117368"/>
    <w:rsid w:val="0012750C"/>
    <w:rsid w:val="00194E92"/>
    <w:rsid w:val="001C7EF8"/>
    <w:rsid w:val="001E68EA"/>
    <w:rsid w:val="00200650"/>
    <w:rsid w:val="0021043C"/>
    <w:rsid w:val="0024538E"/>
    <w:rsid w:val="00250826"/>
    <w:rsid w:val="00295422"/>
    <w:rsid w:val="00295CB0"/>
    <w:rsid w:val="002B4A6E"/>
    <w:rsid w:val="002C6B9A"/>
    <w:rsid w:val="002D581B"/>
    <w:rsid w:val="002E797F"/>
    <w:rsid w:val="003024F7"/>
    <w:rsid w:val="00327BDB"/>
    <w:rsid w:val="003310C4"/>
    <w:rsid w:val="0035730C"/>
    <w:rsid w:val="003967B3"/>
    <w:rsid w:val="003A583D"/>
    <w:rsid w:val="003F2507"/>
    <w:rsid w:val="0041365E"/>
    <w:rsid w:val="00444A01"/>
    <w:rsid w:val="004502CD"/>
    <w:rsid w:val="004867AC"/>
    <w:rsid w:val="004A2556"/>
    <w:rsid w:val="004C1B57"/>
    <w:rsid w:val="004C212B"/>
    <w:rsid w:val="004D75C6"/>
    <w:rsid w:val="005009D1"/>
    <w:rsid w:val="00501D05"/>
    <w:rsid w:val="00501EE3"/>
    <w:rsid w:val="00512CF1"/>
    <w:rsid w:val="00515758"/>
    <w:rsid w:val="00537732"/>
    <w:rsid w:val="00546293"/>
    <w:rsid w:val="00546FFB"/>
    <w:rsid w:val="00561D77"/>
    <w:rsid w:val="00567A7C"/>
    <w:rsid w:val="005710DA"/>
    <w:rsid w:val="0059158B"/>
    <w:rsid w:val="005D296E"/>
    <w:rsid w:val="005D62F7"/>
    <w:rsid w:val="005E2DCD"/>
    <w:rsid w:val="005F0B63"/>
    <w:rsid w:val="005F5510"/>
    <w:rsid w:val="00645953"/>
    <w:rsid w:val="00645D44"/>
    <w:rsid w:val="00652ABA"/>
    <w:rsid w:val="00692877"/>
    <w:rsid w:val="006A55E8"/>
    <w:rsid w:val="006A77C8"/>
    <w:rsid w:val="006D4849"/>
    <w:rsid w:val="006E2211"/>
    <w:rsid w:val="00711432"/>
    <w:rsid w:val="00730B5B"/>
    <w:rsid w:val="007339ED"/>
    <w:rsid w:val="00770836"/>
    <w:rsid w:val="0077246C"/>
    <w:rsid w:val="00785BEA"/>
    <w:rsid w:val="00794782"/>
    <w:rsid w:val="007A063A"/>
    <w:rsid w:val="007B368A"/>
    <w:rsid w:val="007B38F6"/>
    <w:rsid w:val="007B7CCC"/>
    <w:rsid w:val="007C7C07"/>
    <w:rsid w:val="007D3602"/>
    <w:rsid w:val="007E0B00"/>
    <w:rsid w:val="007E6FB2"/>
    <w:rsid w:val="00801CE8"/>
    <w:rsid w:val="00816F39"/>
    <w:rsid w:val="00870595"/>
    <w:rsid w:val="008767A9"/>
    <w:rsid w:val="008801AB"/>
    <w:rsid w:val="00884FA1"/>
    <w:rsid w:val="00885B55"/>
    <w:rsid w:val="008B2EB8"/>
    <w:rsid w:val="008C1F7D"/>
    <w:rsid w:val="008E0ACB"/>
    <w:rsid w:val="008E0C19"/>
    <w:rsid w:val="008F60D9"/>
    <w:rsid w:val="009058AD"/>
    <w:rsid w:val="00906709"/>
    <w:rsid w:val="00940402"/>
    <w:rsid w:val="009447EC"/>
    <w:rsid w:val="00986DC1"/>
    <w:rsid w:val="00986F4E"/>
    <w:rsid w:val="0099124C"/>
    <w:rsid w:val="009A03FC"/>
    <w:rsid w:val="009B713B"/>
    <w:rsid w:val="009C4E25"/>
    <w:rsid w:val="009D2838"/>
    <w:rsid w:val="009D3A29"/>
    <w:rsid w:val="009D4121"/>
    <w:rsid w:val="009D7408"/>
    <w:rsid w:val="009F11D5"/>
    <w:rsid w:val="009F2CCD"/>
    <w:rsid w:val="00A01011"/>
    <w:rsid w:val="00A04E85"/>
    <w:rsid w:val="00A115CB"/>
    <w:rsid w:val="00A2477B"/>
    <w:rsid w:val="00A50D2F"/>
    <w:rsid w:val="00A743A0"/>
    <w:rsid w:val="00A77B88"/>
    <w:rsid w:val="00A872CA"/>
    <w:rsid w:val="00AC3D74"/>
    <w:rsid w:val="00AD6DB8"/>
    <w:rsid w:val="00AF0632"/>
    <w:rsid w:val="00AF06B1"/>
    <w:rsid w:val="00B13390"/>
    <w:rsid w:val="00B26FEF"/>
    <w:rsid w:val="00B3754B"/>
    <w:rsid w:val="00B650B3"/>
    <w:rsid w:val="00B667B9"/>
    <w:rsid w:val="00B857AE"/>
    <w:rsid w:val="00BB0566"/>
    <w:rsid w:val="00BB66E0"/>
    <w:rsid w:val="00BD51A6"/>
    <w:rsid w:val="00BF7832"/>
    <w:rsid w:val="00C01666"/>
    <w:rsid w:val="00C01899"/>
    <w:rsid w:val="00C01EBA"/>
    <w:rsid w:val="00C020E1"/>
    <w:rsid w:val="00C04CED"/>
    <w:rsid w:val="00C55EE9"/>
    <w:rsid w:val="00C66AD6"/>
    <w:rsid w:val="00C67CEF"/>
    <w:rsid w:val="00C87C8B"/>
    <w:rsid w:val="00C93260"/>
    <w:rsid w:val="00CB41F3"/>
    <w:rsid w:val="00CD784A"/>
    <w:rsid w:val="00CE3173"/>
    <w:rsid w:val="00CF11FA"/>
    <w:rsid w:val="00D00165"/>
    <w:rsid w:val="00D322AD"/>
    <w:rsid w:val="00D64C09"/>
    <w:rsid w:val="00D67B39"/>
    <w:rsid w:val="00D74DDE"/>
    <w:rsid w:val="00D81396"/>
    <w:rsid w:val="00D9013C"/>
    <w:rsid w:val="00DA5890"/>
    <w:rsid w:val="00DA7BB7"/>
    <w:rsid w:val="00DC6E7C"/>
    <w:rsid w:val="00E15AD1"/>
    <w:rsid w:val="00E2489F"/>
    <w:rsid w:val="00E349EE"/>
    <w:rsid w:val="00E3517C"/>
    <w:rsid w:val="00E416DC"/>
    <w:rsid w:val="00E42A5E"/>
    <w:rsid w:val="00E44AE1"/>
    <w:rsid w:val="00E53B2E"/>
    <w:rsid w:val="00E540E0"/>
    <w:rsid w:val="00E6069B"/>
    <w:rsid w:val="00E77CD9"/>
    <w:rsid w:val="00E82E64"/>
    <w:rsid w:val="00EB3DA7"/>
    <w:rsid w:val="00ED27C0"/>
    <w:rsid w:val="00ED2BD6"/>
    <w:rsid w:val="00ED3BC0"/>
    <w:rsid w:val="00EF6F6D"/>
    <w:rsid w:val="00F108B8"/>
    <w:rsid w:val="00F15B38"/>
    <w:rsid w:val="00F16EB5"/>
    <w:rsid w:val="00F41EC8"/>
    <w:rsid w:val="00F4648B"/>
    <w:rsid w:val="00F53F93"/>
    <w:rsid w:val="00F63108"/>
    <w:rsid w:val="00F65770"/>
    <w:rsid w:val="00F875F8"/>
    <w:rsid w:val="00F9706D"/>
    <w:rsid w:val="00FB5DE7"/>
    <w:rsid w:val="00FD63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CEB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ABA"/>
    <w:pPr>
      <w:spacing w:line="240" w:lineRule="auto"/>
      <w:jc w:val="both"/>
    </w:pPr>
    <w:rPr>
      <w:rFonts w:ascii="Lora" w:hAnsi="Lora"/>
      <w:sz w:val="20"/>
      <w:lang w:val="en-GB"/>
    </w:rPr>
  </w:style>
  <w:style w:type="paragraph" w:styleId="Heading1">
    <w:name w:val="heading 1"/>
    <w:basedOn w:val="Normal"/>
    <w:next w:val="Normal"/>
    <w:link w:val="Heading1Char"/>
    <w:uiPriority w:val="9"/>
    <w:rsid w:val="00BD51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17368"/>
    <w:pPr>
      <w:keepNext/>
      <w:keepLines/>
      <w:spacing w:before="40" w:after="0"/>
      <w:outlineLvl w:val="1"/>
    </w:pPr>
    <w:rPr>
      <w:rFonts w:ascii="Lora SemiBold" w:eastAsiaTheme="majorEastAsia" w:hAnsi="Lora SemiBold" w:cstheme="majorBidi"/>
      <w:color w:val="355646"/>
      <w:sz w:val="28"/>
      <w:szCs w:val="26"/>
    </w:rPr>
  </w:style>
  <w:style w:type="paragraph" w:styleId="Heading3">
    <w:name w:val="heading 3"/>
    <w:basedOn w:val="Normal"/>
    <w:next w:val="Normal"/>
    <w:link w:val="Heading3Char"/>
    <w:uiPriority w:val="9"/>
    <w:unhideWhenUsed/>
    <w:qFormat/>
    <w:rsid w:val="00117368"/>
    <w:pPr>
      <w:keepNext/>
      <w:keepLines/>
      <w:spacing w:before="40" w:after="0"/>
      <w:outlineLvl w:val="2"/>
    </w:pPr>
    <w:rPr>
      <w:rFonts w:ascii="Lora SemiBold" w:eastAsiaTheme="majorEastAsia" w:hAnsi="Lora SemiBold" w:cstheme="majorBidi"/>
      <w:color w:val="355646"/>
      <w:sz w:val="24"/>
      <w:szCs w:val="24"/>
    </w:rPr>
  </w:style>
  <w:style w:type="paragraph" w:styleId="Heading4">
    <w:name w:val="heading 4"/>
    <w:basedOn w:val="Normal"/>
    <w:next w:val="Normal"/>
    <w:link w:val="Heading4Char"/>
    <w:uiPriority w:val="9"/>
    <w:unhideWhenUsed/>
    <w:qFormat/>
    <w:rsid w:val="00117368"/>
    <w:pPr>
      <w:keepNext/>
      <w:keepLines/>
      <w:spacing w:before="40" w:after="0"/>
      <w:outlineLvl w:val="3"/>
    </w:pPr>
    <w:rPr>
      <w:rFonts w:ascii="Lora SemiBold" w:eastAsiaTheme="majorEastAsia" w:hAnsi="Lora SemiBold" w:cstheme="majorBidi"/>
      <w:iCs/>
      <w:color w:val="3556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Bibliography"/>
    <w:next w:val="Title1"/>
    <w:link w:val="authorChar"/>
    <w:qFormat/>
    <w:rsid w:val="00BD51A6"/>
    <w:pPr>
      <w:spacing w:before="300" w:after="220" w:line="276" w:lineRule="auto"/>
      <w:jc w:val="center"/>
    </w:pPr>
    <w:rPr>
      <w:rFonts w:eastAsia="Times New Roman" w:cstheme="majorBidi"/>
      <w:i/>
    </w:rPr>
  </w:style>
  <w:style w:type="paragraph" w:customStyle="1" w:styleId="Title1">
    <w:name w:val="Title1"/>
    <w:basedOn w:val="Heading1"/>
    <w:next w:val="author"/>
    <w:link w:val="titleChar"/>
    <w:rsid w:val="00BD51A6"/>
    <w:pPr>
      <w:keepNext w:val="0"/>
      <w:keepLines w:val="0"/>
      <w:spacing w:before="100" w:beforeAutospacing="1" w:after="120" w:line="740" w:lineRule="exact"/>
      <w:jc w:val="center"/>
    </w:pPr>
    <w:rPr>
      <w:rFonts w:ascii="Lora SemiBold" w:eastAsia="Times New Roman" w:hAnsi="Lora SemiBold" w:cs="Times New Roman"/>
      <w:bCs/>
      <w:color w:val="355646"/>
      <w:kern w:val="36"/>
      <w:sz w:val="60"/>
      <w:szCs w:val="66"/>
      <w:lang w:val="en"/>
    </w:rPr>
  </w:style>
  <w:style w:type="character" w:customStyle="1" w:styleId="titleChar">
    <w:name w:val="title Char"/>
    <w:basedOn w:val="Heading1Char"/>
    <w:link w:val="Title1"/>
    <w:rsid w:val="00BD51A6"/>
    <w:rPr>
      <w:rFonts w:ascii="Lora SemiBold" w:eastAsia="Times New Roman" w:hAnsi="Lora SemiBold" w:cs="Times New Roman"/>
      <w:bCs/>
      <w:color w:val="355646"/>
      <w:kern w:val="36"/>
      <w:sz w:val="60"/>
      <w:szCs w:val="66"/>
      <w:lang w:val="en"/>
    </w:rPr>
  </w:style>
  <w:style w:type="character" w:customStyle="1" w:styleId="Heading1Char">
    <w:name w:val="Heading 1 Char"/>
    <w:basedOn w:val="DefaultParagraphFont"/>
    <w:link w:val="Heading1"/>
    <w:uiPriority w:val="9"/>
    <w:rsid w:val="00BD51A6"/>
    <w:rPr>
      <w:rFonts w:asciiTheme="majorHAnsi" w:eastAsiaTheme="majorEastAsia" w:hAnsiTheme="majorHAnsi" w:cstheme="majorBidi"/>
      <w:color w:val="2E74B5" w:themeColor="accent1" w:themeShade="BF"/>
      <w:sz w:val="32"/>
      <w:szCs w:val="32"/>
      <w:lang w:val="en-GB"/>
    </w:rPr>
  </w:style>
  <w:style w:type="paragraph" w:customStyle="1" w:styleId="doi">
    <w:name w:val="doi"/>
    <w:basedOn w:val="Bibliography"/>
    <w:next w:val="Normal"/>
    <w:link w:val="doiChar"/>
    <w:qFormat/>
    <w:rsid w:val="00BD51A6"/>
    <w:pPr>
      <w:spacing w:after="300"/>
      <w:jc w:val="center"/>
    </w:pPr>
    <w:rPr>
      <w:rFonts w:eastAsia="Times New Roman" w:cstheme="majorBidi"/>
      <w:i/>
    </w:rPr>
  </w:style>
  <w:style w:type="character" w:customStyle="1" w:styleId="doiChar">
    <w:name w:val="doi Char"/>
    <w:basedOn w:val="authorChar"/>
    <w:link w:val="doi"/>
    <w:rsid w:val="00BD51A6"/>
    <w:rPr>
      <w:rFonts w:ascii="Lora" w:eastAsia="Times New Roman" w:hAnsi="Lora" w:cstheme="majorBidi"/>
      <w:i/>
      <w:lang w:val="en-GB"/>
    </w:rPr>
  </w:style>
  <w:style w:type="character" w:customStyle="1" w:styleId="authorChar">
    <w:name w:val="author Char"/>
    <w:basedOn w:val="DefaultParagraphFont"/>
    <w:link w:val="author"/>
    <w:rsid w:val="00BD51A6"/>
    <w:rPr>
      <w:rFonts w:ascii="Lora" w:eastAsia="Times New Roman" w:hAnsi="Lora" w:cstheme="majorBidi"/>
      <w:i/>
      <w:lang w:val="en-GB"/>
    </w:rPr>
  </w:style>
  <w:style w:type="paragraph" w:styleId="Bibliography">
    <w:name w:val="Bibliography"/>
    <w:basedOn w:val="Normal"/>
    <w:next w:val="Normal"/>
    <w:uiPriority w:val="37"/>
    <w:semiHidden/>
    <w:unhideWhenUsed/>
    <w:rsid w:val="00BD51A6"/>
  </w:style>
  <w:style w:type="paragraph" w:customStyle="1" w:styleId="DOI0">
    <w:name w:val="DOI"/>
    <w:basedOn w:val="Bibliography"/>
    <w:next w:val="Normal"/>
    <w:link w:val="DOIChar0"/>
    <w:rsid w:val="002C6B9A"/>
    <w:pPr>
      <w:spacing w:after="300"/>
      <w:jc w:val="center"/>
    </w:pPr>
    <w:rPr>
      <w:rFonts w:eastAsia="Times New Roman" w:cstheme="majorBidi"/>
      <w:i/>
    </w:rPr>
  </w:style>
  <w:style w:type="character" w:customStyle="1" w:styleId="DOIChar0">
    <w:name w:val="DOI Char"/>
    <w:basedOn w:val="authorChar"/>
    <w:link w:val="DOI0"/>
    <w:rsid w:val="002C6B9A"/>
    <w:rPr>
      <w:rFonts w:ascii="Lora" w:eastAsia="Times New Roman" w:hAnsi="Lora" w:cstheme="majorBidi"/>
      <w:i/>
      <w:lang w:val="en-GB"/>
    </w:rPr>
  </w:style>
  <w:style w:type="paragraph" w:customStyle="1" w:styleId="abstract">
    <w:name w:val="abstract"/>
    <w:basedOn w:val="Normal"/>
    <w:link w:val="abstractChar"/>
    <w:qFormat/>
    <w:rsid w:val="002C6B9A"/>
    <w:pPr>
      <w:spacing w:line="260" w:lineRule="exact"/>
      <w:ind w:left="680" w:right="680"/>
    </w:pPr>
    <w:rPr>
      <w:szCs w:val="20"/>
    </w:rPr>
  </w:style>
  <w:style w:type="character" w:customStyle="1" w:styleId="abstractChar">
    <w:name w:val="abstract Char"/>
    <w:basedOn w:val="DefaultParagraphFont"/>
    <w:link w:val="abstract"/>
    <w:rsid w:val="002C6B9A"/>
    <w:rPr>
      <w:rFonts w:ascii="Lora" w:hAnsi="Lora"/>
      <w:sz w:val="20"/>
      <w:szCs w:val="20"/>
      <w:lang w:val="en-GB"/>
    </w:rPr>
  </w:style>
  <w:style w:type="paragraph" w:styleId="Title">
    <w:name w:val="Title"/>
    <w:basedOn w:val="Normal"/>
    <w:next w:val="Normal"/>
    <w:link w:val="TitleChar0"/>
    <w:uiPriority w:val="10"/>
    <w:qFormat/>
    <w:rsid w:val="009D4121"/>
    <w:pPr>
      <w:spacing w:after="0"/>
      <w:contextualSpacing/>
      <w:jc w:val="center"/>
    </w:pPr>
    <w:rPr>
      <w:rFonts w:ascii="Lora SemiBold" w:eastAsiaTheme="majorEastAsia" w:hAnsi="Lora SemiBold" w:cstheme="majorBidi"/>
      <w:color w:val="355646"/>
      <w:spacing w:val="-10"/>
      <w:kern w:val="28"/>
      <w:sz w:val="40"/>
      <w:szCs w:val="56"/>
    </w:rPr>
  </w:style>
  <w:style w:type="character" w:customStyle="1" w:styleId="TitleChar0">
    <w:name w:val="Title Char"/>
    <w:basedOn w:val="DefaultParagraphFont"/>
    <w:link w:val="Title"/>
    <w:uiPriority w:val="10"/>
    <w:rsid w:val="009D4121"/>
    <w:rPr>
      <w:rFonts w:ascii="Lora SemiBold" w:eastAsiaTheme="majorEastAsia" w:hAnsi="Lora SemiBold" w:cstheme="majorBidi"/>
      <w:color w:val="355646"/>
      <w:spacing w:val="-10"/>
      <w:kern w:val="28"/>
      <w:sz w:val="40"/>
      <w:szCs w:val="56"/>
      <w:lang w:val="en-GB"/>
    </w:rPr>
  </w:style>
  <w:style w:type="paragraph" w:styleId="Header">
    <w:name w:val="header"/>
    <w:basedOn w:val="Normal"/>
    <w:link w:val="HeaderChar"/>
    <w:uiPriority w:val="99"/>
    <w:unhideWhenUsed/>
    <w:rsid w:val="009D4121"/>
    <w:pPr>
      <w:tabs>
        <w:tab w:val="center" w:pos="4536"/>
        <w:tab w:val="right" w:pos="9072"/>
      </w:tabs>
      <w:spacing w:after="0"/>
    </w:pPr>
  </w:style>
  <w:style w:type="character" w:customStyle="1" w:styleId="HeaderChar">
    <w:name w:val="Header Char"/>
    <w:basedOn w:val="DefaultParagraphFont"/>
    <w:link w:val="Header"/>
    <w:uiPriority w:val="99"/>
    <w:rsid w:val="009D4121"/>
    <w:rPr>
      <w:lang w:val="en-GB"/>
    </w:rPr>
  </w:style>
  <w:style w:type="paragraph" w:styleId="Footer">
    <w:name w:val="footer"/>
    <w:basedOn w:val="Normal"/>
    <w:link w:val="FooterChar"/>
    <w:uiPriority w:val="99"/>
    <w:unhideWhenUsed/>
    <w:rsid w:val="009D4121"/>
    <w:pPr>
      <w:tabs>
        <w:tab w:val="center" w:pos="4536"/>
        <w:tab w:val="right" w:pos="9072"/>
      </w:tabs>
      <w:spacing w:after="0"/>
    </w:pPr>
  </w:style>
  <w:style w:type="character" w:customStyle="1" w:styleId="FooterChar">
    <w:name w:val="Footer Char"/>
    <w:basedOn w:val="DefaultParagraphFont"/>
    <w:link w:val="Footer"/>
    <w:uiPriority w:val="99"/>
    <w:rsid w:val="009D4121"/>
    <w:rPr>
      <w:lang w:val="en-GB"/>
    </w:rPr>
  </w:style>
  <w:style w:type="paragraph" w:customStyle="1" w:styleId="heading-abstract">
    <w:name w:val="heading-abstract"/>
    <w:basedOn w:val="abstract"/>
    <w:link w:val="heading-abstractChar"/>
    <w:qFormat/>
    <w:rsid w:val="00D67B39"/>
    <w:pPr>
      <w:spacing w:after="0" w:line="259" w:lineRule="auto"/>
      <w:ind w:left="0" w:right="0" w:firstLine="680"/>
    </w:pPr>
    <w:rPr>
      <w:rFonts w:ascii="Lora SemiBold" w:hAnsi="Lora SemiBold"/>
      <w:color w:val="355646"/>
      <w:sz w:val="28"/>
      <w:szCs w:val="28"/>
    </w:rPr>
  </w:style>
  <w:style w:type="character" w:customStyle="1" w:styleId="Heading2Char">
    <w:name w:val="Heading 2 Char"/>
    <w:basedOn w:val="DefaultParagraphFont"/>
    <w:link w:val="Heading2"/>
    <w:uiPriority w:val="9"/>
    <w:rsid w:val="00117368"/>
    <w:rPr>
      <w:rFonts w:ascii="Lora SemiBold" w:eastAsiaTheme="majorEastAsia" w:hAnsi="Lora SemiBold" w:cstheme="majorBidi"/>
      <w:color w:val="355646"/>
      <w:sz w:val="28"/>
      <w:szCs w:val="26"/>
      <w:lang w:val="en-GB"/>
    </w:rPr>
  </w:style>
  <w:style w:type="character" w:customStyle="1" w:styleId="heading-abstractChar">
    <w:name w:val="heading-abstract Char"/>
    <w:basedOn w:val="abstractChar"/>
    <w:link w:val="heading-abstract"/>
    <w:rsid w:val="00D67B39"/>
    <w:rPr>
      <w:rFonts w:ascii="Lora SemiBold" w:hAnsi="Lora SemiBold"/>
      <w:color w:val="355646"/>
      <w:sz w:val="28"/>
      <w:szCs w:val="28"/>
      <w:lang w:val="en-GB"/>
    </w:rPr>
  </w:style>
  <w:style w:type="character" w:customStyle="1" w:styleId="Heading3Char">
    <w:name w:val="Heading 3 Char"/>
    <w:basedOn w:val="DefaultParagraphFont"/>
    <w:link w:val="Heading3"/>
    <w:uiPriority w:val="9"/>
    <w:rsid w:val="00117368"/>
    <w:rPr>
      <w:rFonts w:ascii="Lora SemiBold" w:eastAsiaTheme="majorEastAsia" w:hAnsi="Lora SemiBold" w:cstheme="majorBidi"/>
      <w:color w:val="355646"/>
      <w:sz w:val="24"/>
      <w:szCs w:val="24"/>
      <w:lang w:val="en-GB"/>
    </w:rPr>
  </w:style>
  <w:style w:type="character" w:customStyle="1" w:styleId="Heading4Char">
    <w:name w:val="Heading 4 Char"/>
    <w:basedOn w:val="DefaultParagraphFont"/>
    <w:link w:val="Heading4"/>
    <w:uiPriority w:val="9"/>
    <w:rsid w:val="00117368"/>
    <w:rPr>
      <w:rFonts w:ascii="Lora SemiBold" w:eastAsiaTheme="majorEastAsia" w:hAnsi="Lora SemiBold" w:cstheme="majorBidi"/>
      <w:iCs/>
      <w:color w:val="355646"/>
      <w:sz w:val="20"/>
      <w:lang w:val="en-GB"/>
    </w:rPr>
  </w:style>
  <w:style w:type="character" w:styleId="Hyperlink">
    <w:name w:val="Hyperlink"/>
    <w:basedOn w:val="DefaultParagraphFont"/>
    <w:uiPriority w:val="99"/>
    <w:unhideWhenUsed/>
    <w:rsid w:val="00F9706D"/>
    <w:rPr>
      <w:color w:val="0563C1" w:themeColor="hyperlink"/>
      <w:u w:val="single"/>
    </w:rPr>
  </w:style>
  <w:style w:type="character" w:styleId="CommentReference">
    <w:name w:val="annotation reference"/>
    <w:basedOn w:val="DefaultParagraphFont"/>
    <w:uiPriority w:val="99"/>
    <w:semiHidden/>
    <w:unhideWhenUsed/>
    <w:rsid w:val="000F0B5A"/>
    <w:rPr>
      <w:sz w:val="16"/>
      <w:szCs w:val="16"/>
    </w:rPr>
  </w:style>
  <w:style w:type="paragraph" w:styleId="CommentText">
    <w:name w:val="annotation text"/>
    <w:basedOn w:val="Normal"/>
    <w:link w:val="CommentTextChar"/>
    <w:uiPriority w:val="99"/>
    <w:unhideWhenUsed/>
    <w:rsid w:val="000F0B5A"/>
    <w:rPr>
      <w:szCs w:val="20"/>
    </w:rPr>
  </w:style>
  <w:style w:type="character" w:customStyle="1" w:styleId="CommentTextChar">
    <w:name w:val="Comment Text Char"/>
    <w:basedOn w:val="DefaultParagraphFont"/>
    <w:link w:val="CommentText"/>
    <w:uiPriority w:val="99"/>
    <w:rsid w:val="000F0B5A"/>
    <w:rPr>
      <w:rFonts w:ascii="Lora" w:hAnsi="Lora"/>
      <w:sz w:val="20"/>
      <w:szCs w:val="20"/>
      <w:lang w:val="en-GB"/>
    </w:rPr>
  </w:style>
  <w:style w:type="paragraph" w:styleId="CommentSubject">
    <w:name w:val="annotation subject"/>
    <w:basedOn w:val="CommentText"/>
    <w:next w:val="CommentText"/>
    <w:link w:val="CommentSubjectChar"/>
    <w:uiPriority w:val="99"/>
    <w:semiHidden/>
    <w:unhideWhenUsed/>
    <w:rsid w:val="000F0B5A"/>
    <w:rPr>
      <w:b/>
      <w:bCs/>
    </w:rPr>
  </w:style>
  <w:style w:type="character" w:customStyle="1" w:styleId="CommentSubjectChar">
    <w:name w:val="Comment Subject Char"/>
    <w:basedOn w:val="CommentTextChar"/>
    <w:link w:val="CommentSubject"/>
    <w:uiPriority w:val="99"/>
    <w:semiHidden/>
    <w:rsid w:val="000F0B5A"/>
    <w:rPr>
      <w:rFonts w:ascii="Lora" w:hAnsi="Lora"/>
      <w:b/>
      <w:bCs/>
      <w:sz w:val="20"/>
      <w:szCs w:val="20"/>
      <w:lang w:val="en-GB"/>
    </w:rPr>
  </w:style>
  <w:style w:type="paragraph" w:styleId="Revision">
    <w:name w:val="Revision"/>
    <w:hidden/>
    <w:uiPriority w:val="99"/>
    <w:semiHidden/>
    <w:rsid w:val="00A115CB"/>
    <w:pPr>
      <w:spacing w:after="0" w:line="240" w:lineRule="auto"/>
    </w:pPr>
    <w:rPr>
      <w:rFonts w:ascii="Lora" w:hAnsi="Lora"/>
      <w:sz w:val="20"/>
      <w:lang w:val="en-GB"/>
    </w:rPr>
  </w:style>
  <w:style w:type="character" w:customStyle="1" w:styleId="UnresolvedMention1">
    <w:name w:val="Unresolved Mention1"/>
    <w:basedOn w:val="DefaultParagraphFont"/>
    <w:uiPriority w:val="99"/>
    <w:semiHidden/>
    <w:unhideWhenUsed/>
    <w:rsid w:val="00C55EE9"/>
    <w:rPr>
      <w:color w:val="605E5C"/>
      <w:shd w:val="clear" w:color="auto" w:fill="E1DFDD"/>
    </w:rPr>
  </w:style>
  <w:style w:type="paragraph" w:styleId="BalloonText">
    <w:name w:val="Balloon Text"/>
    <w:basedOn w:val="Normal"/>
    <w:link w:val="BalloonTextChar"/>
    <w:uiPriority w:val="99"/>
    <w:semiHidden/>
    <w:unhideWhenUsed/>
    <w:rsid w:val="00E53B2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B2E"/>
    <w:rPr>
      <w:rFonts w:ascii="Segoe UI" w:hAnsi="Segoe UI" w:cs="Segoe UI"/>
      <w:sz w:val="18"/>
      <w:szCs w:val="18"/>
      <w:lang w:val="en-GB"/>
    </w:rPr>
  </w:style>
  <w:style w:type="character" w:styleId="FollowedHyperlink">
    <w:name w:val="FollowedHyperlink"/>
    <w:basedOn w:val="DefaultParagraphFont"/>
    <w:uiPriority w:val="99"/>
    <w:semiHidden/>
    <w:unhideWhenUsed/>
    <w:rsid w:val="007A063A"/>
    <w:rPr>
      <w:color w:val="954F72" w:themeColor="followedHyperlink"/>
      <w:u w:val="single"/>
    </w:rPr>
  </w:style>
  <w:style w:type="character" w:styleId="UnresolvedMention">
    <w:name w:val="Unresolved Mention"/>
    <w:basedOn w:val="DefaultParagraphFont"/>
    <w:uiPriority w:val="99"/>
    <w:semiHidden/>
    <w:unhideWhenUsed/>
    <w:rsid w:val="00E44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6215">
      <w:bodyDiv w:val="1"/>
      <w:marLeft w:val="0"/>
      <w:marRight w:val="0"/>
      <w:marTop w:val="0"/>
      <w:marBottom w:val="0"/>
      <w:divBdr>
        <w:top w:val="none" w:sz="0" w:space="0" w:color="auto"/>
        <w:left w:val="none" w:sz="0" w:space="0" w:color="auto"/>
        <w:bottom w:val="none" w:sz="0" w:space="0" w:color="auto"/>
        <w:right w:val="none" w:sz="0" w:space="0" w:color="auto"/>
      </w:divBdr>
      <w:divsChild>
        <w:div w:id="36510243">
          <w:marLeft w:val="0"/>
          <w:marRight w:val="0"/>
          <w:marTop w:val="15"/>
          <w:marBottom w:val="0"/>
          <w:divBdr>
            <w:top w:val="single" w:sz="48" w:space="0" w:color="auto"/>
            <w:left w:val="single" w:sz="48" w:space="0" w:color="auto"/>
            <w:bottom w:val="single" w:sz="48" w:space="0" w:color="auto"/>
            <w:right w:val="single" w:sz="48" w:space="0" w:color="auto"/>
          </w:divBdr>
          <w:divsChild>
            <w:div w:id="8738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89854">
      <w:bodyDiv w:val="1"/>
      <w:marLeft w:val="0"/>
      <w:marRight w:val="0"/>
      <w:marTop w:val="0"/>
      <w:marBottom w:val="0"/>
      <w:divBdr>
        <w:top w:val="none" w:sz="0" w:space="0" w:color="auto"/>
        <w:left w:val="none" w:sz="0" w:space="0" w:color="auto"/>
        <w:bottom w:val="none" w:sz="0" w:space="0" w:color="auto"/>
        <w:right w:val="none" w:sz="0" w:space="0" w:color="auto"/>
      </w:divBdr>
      <w:divsChild>
        <w:div w:id="285426513">
          <w:marLeft w:val="0"/>
          <w:marRight w:val="0"/>
          <w:marTop w:val="15"/>
          <w:marBottom w:val="0"/>
          <w:divBdr>
            <w:top w:val="single" w:sz="48" w:space="0" w:color="auto"/>
            <w:left w:val="single" w:sz="48" w:space="0" w:color="auto"/>
            <w:bottom w:val="single" w:sz="48" w:space="0" w:color="auto"/>
            <w:right w:val="single" w:sz="48" w:space="0" w:color="auto"/>
          </w:divBdr>
          <w:divsChild>
            <w:div w:id="28439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45/1978822.1978833"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support.apple.com/en-nz/guide/font-book/fntbk1000/mac" TargetMode="External"/><Relationship Id="rId12" Type="http://schemas.openxmlformats.org/officeDocument/2006/relationships/hyperlink" Target="https://doi.org/10.1007/s10209-006-0022-3"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oi.org/10.29085/9781856049764.009"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onts.google.com/specimen/Lora" TargetMode="External"/><Relationship Id="rId11" Type="http://schemas.openxmlformats.org/officeDocument/2006/relationships/hyperlink" Target="https://doi.org/10.1016/j.infsof.2012.07.011" TargetMode="External"/><Relationship Id="rId5" Type="http://schemas.openxmlformats.org/officeDocument/2006/relationships/endnotes" Target="endnotes.xml"/><Relationship Id="rId15" Type="http://schemas.openxmlformats.org/officeDocument/2006/relationships/hyperlink" Target="https://web.archive.org/web/20191217173948/http:/informationr.net/ir/24-4/colis/colis1921.html" TargetMode="External"/><Relationship Id="rId10" Type="http://schemas.openxmlformats.org/officeDocument/2006/relationships/hyperlink" Target="https://web.archive.org/"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mailto:authors@email.here" TargetMode="External"/><Relationship Id="rId14" Type="http://schemas.openxmlformats.org/officeDocument/2006/relationships/hyperlink" Target="http://InformationR.net/ir/24-4/colis/colis192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sortera-upp\ir-grejs\IR-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IR-template.dotx</Template>
  <TotalTime>0</TotalTime>
  <Pages>4</Pages>
  <Words>1432</Words>
  <Characters>8165</Characters>
  <Application>Microsoft Office Word</Application>
  <DocSecurity>8</DocSecurity>
  <Lines>68</Lines>
  <Paragraphs>19</Paragraphs>
  <ScaleCrop>false</ScaleCrop>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2026-04-01T12:41:00Z</dcterms:created>
  <dcterms:modified xsi:type="dcterms:W3CDTF">2026-04-01T12:43:00Z</dcterms:modified>
  <cp:contentStatus/>
</cp:coreProperties>
</file>