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24EBA" w14:textId="77777777" w:rsidR="00716A0C" w:rsidRDefault="0004369C" w:rsidP="002A6C65">
      <w:pPr>
        <w:spacing w:after="700"/>
        <w:ind w:left="-425"/>
      </w:pPr>
      <w:r>
        <w:rPr>
          <w:noProof/>
          <w:lang w:val="sv-SE" w:eastAsia="sv-SE"/>
        </w:rPr>
        <w:drawing>
          <wp:inline distT="0" distB="0" distL="0" distR="0" wp14:anchorId="329CC5A0" wp14:editId="5B9C78BE">
            <wp:extent cx="819150" cy="865627"/>
            <wp:effectExtent l="0" t="0" r="0" b="0"/>
            <wp:docPr id="6" name="Bildobjekt 6" descr="Kungliga biblioteket,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B-logo.png"/>
                    <pic:cNvPicPr/>
                  </pic:nvPicPr>
                  <pic:blipFill>
                    <a:blip r:embed="rId11">
                      <a:extLst>
                        <a:ext uri="{28A0092B-C50C-407E-A947-70E740481C1C}">
                          <a14:useLocalDpi xmlns:a14="http://schemas.microsoft.com/office/drawing/2010/main" val="0"/>
                        </a:ext>
                      </a:extLst>
                    </a:blip>
                    <a:stretch>
                      <a:fillRect/>
                    </a:stretch>
                  </pic:blipFill>
                  <pic:spPr>
                    <a:xfrm>
                      <a:off x="0" y="0"/>
                      <a:ext cx="886916" cy="937238"/>
                    </a:xfrm>
                    <a:prstGeom prst="rect">
                      <a:avLst/>
                    </a:prstGeom>
                  </pic:spPr>
                </pic:pic>
              </a:graphicData>
            </a:graphic>
          </wp:inline>
        </w:drawing>
      </w:r>
      <w:r w:rsidR="002A6C65">
        <w:tab/>
        <w:t xml:space="preserve">     </w:t>
      </w:r>
    </w:p>
    <w:p w14:paraId="19C91A51" w14:textId="77777777" w:rsidR="001425E5" w:rsidRDefault="002E2387" w:rsidP="00E236E8">
      <w:pPr>
        <w:pStyle w:val="Rubrik1"/>
        <w:rPr>
          <w:sz w:val="24"/>
          <w:szCs w:val="24"/>
        </w:rPr>
      </w:pPr>
      <w:r w:rsidRPr="002E2387">
        <w:t xml:space="preserve">Setup document for journals </w:t>
      </w:r>
      <w:r w:rsidR="008A369E">
        <w:t>joining</w:t>
      </w:r>
      <w:r w:rsidRPr="002E2387">
        <w:t xml:space="preserve"> Publi</w:t>
      </w:r>
      <w:r w:rsidR="008A369E">
        <w:t>cera</w:t>
      </w:r>
      <w:r w:rsidR="001425E5">
        <w:br/>
      </w:r>
    </w:p>
    <w:p w14:paraId="7A491975" w14:textId="530349A6" w:rsidR="006B74AE" w:rsidRDefault="001425E5" w:rsidP="00E236E8">
      <w:pPr>
        <w:pStyle w:val="Rubrik1"/>
      </w:pPr>
      <w:r w:rsidRPr="001425E5">
        <w:rPr>
          <w:sz w:val="24"/>
          <w:szCs w:val="24"/>
        </w:rPr>
        <w:t>Updated September 2025</w:t>
      </w:r>
      <w:r>
        <w:rPr>
          <w:sz w:val="24"/>
          <w:szCs w:val="24"/>
        </w:rPr>
        <w:br/>
      </w:r>
    </w:p>
    <w:p w14:paraId="7BACECC8" w14:textId="24793A1F" w:rsidR="00EA11E5" w:rsidRDefault="00716A0C" w:rsidP="00EA11E5">
      <w:r>
        <w:t xml:space="preserve">The objective of this document is to collect all </w:t>
      </w:r>
      <w:r w:rsidR="008A369E">
        <w:t xml:space="preserve">the needed </w:t>
      </w:r>
      <w:r>
        <w:t xml:space="preserve">information about a journal </w:t>
      </w:r>
      <w:r w:rsidR="008A369E">
        <w:t>to efficiently create</w:t>
      </w:r>
      <w:r>
        <w:t xml:space="preserve"> a well-functioning website with clear instructions for both authors and reviewers. As soon as the journal</w:t>
      </w:r>
      <w:r w:rsidR="008A369E">
        <w:t>’s</w:t>
      </w:r>
      <w:r>
        <w:t xml:space="preserve"> website is ready, the editors can start using </w:t>
      </w:r>
      <w:r w:rsidR="008A369E">
        <w:t>it to accept, review and publish articles.</w:t>
      </w:r>
    </w:p>
    <w:p w14:paraId="6B450D57" w14:textId="6D28C728" w:rsidR="00E236E8" w:rsidRDefault="008A369E" w:rsidP="00EA11E5">
      <w:r>
        <w:t>This</w:t>
      </w:r>
      <w:r w:rsidR="00FC6261" w:rsidRPr="00716A0C">
        <w:t xml:space="preserve"> document is </w:t>
      </w:r>
      <w:r>
        <w:t xml:space="preserve">to be </w:t>
      </w:r>
      <w:r w:rsidR="00FC6261" w:rsidRPr="00716A0C">
        <w:t>filled out by the journal's editors and/or owners and then shared with KB/Publi</w:t>
      </w:r>
      <w:r>
        <w:t>cera</w:t>
      </w:r>
      <w:r w:rsidR="00FC6261" w:rsidRPr="00716A0C">
        <w:t xml:space="preserve"> for possible updates and additions. A final version is reviewed by the editors and/or owners</w:t>
      </w:r>
      <w:r>
        <w:t>,</w:t>
      </w:r>
      <w:r w:rsidR="00FC6261" w:rsidRPr="00716A0C">
        <w:t xml:space="preserve"> and this version is then the basis for creating the journal's website </w:t>
      </w:r>
      <w:r>
        <w:t>on Publicera</w:t>
      </w:r>
      <w:r w:rsidR="00FC6261" w:rsidRPr="00716A0C">
        <w:t>.</w:t>
      </w:r>
    </w:p>
    <w:p w14:paraId="22AF070B" w14:textId="582BF117" w:rsidR="00E236E8" w:rsidRDefault="00716A0C" w:rsidP="00EA11E5">
      <w:r>
        <w:t xml:space="preserve">Please note that all texts in the document must be proofread as they are intended to be shared publicly. Information about the journal that is published publicly </w:t>
      </w:r>
      <w:r w:rsidR="008A369E">
        <w:t>should follow</w:t>
      </w:r>
      <w:r>
        <w:t xml:space="preserve"> requirements and recommendations from, among others, </w:t>
      </w:r>
      <w:hyperlink r:id="rId12" w:history="1">
        <w:r w:rsidR="00A9102E">
          <w:rPr>
            <w:rStyle w:val="Hyperlnk"/>
          </w:rPr>
          <w:t xml:space="preserve">Directory of </w:t>
        </w:r>
      </w:hyperlink>
      <w:hyperlink r:id="rId13" w:history="1">
        <w:r w:rsidR="004A0989" w:rsidRPr="00C55562">
          <w:rPr>
            <w:rStyle w:val="Hyperlnk"/>
          </w:rPr>
          <w:t xml:space="preserve">Open Access Journals (DOAJ), </w:t>
        </w:r>
      </w:hyperlink>
      <w:r w:rsidR="004A0989">
        <w:t xml:space="preserve">research </w:t>
      </w:r>
      <w:hyperlink r:id="rId14" w:history="1">
        <w:r w:rsidR="004A0989" w:rsidRPr="00C55562">
          <w:rPr>
            <w:rStyle w:val="Hyperlnk"/>
          </w:rPr>
          <w:t xml:space="preserve">funders </w:t>
        </w:r>
      </w:hyperlink>
      <w:r w:rsidR="004A0989">
        <w:t xml:space="preserve">and </w:t>
      </w:r>
      <w:hyperlink r:id="rId15" w:history="1">
        <w:r w:rsidR="004A0989" w:rsidRPr="00C55562">
          <w:rPr>
            <w:rStyle w:val="Hyperlnk"/>
          </w:rPr>
          <w:t>publication ethics guidelines</w:t>
        </w:r>
        <w:r w:rsidR="008A369E">
          <w:rPr>
            <w:rStyle w:val="Hyperlnk"/>
          </w:rPr>
          <w:t>.</w:t>
        </w:r>
        <w:r w:rsidR="004A0989" w:rsidRPr="00C55562">
          <w:rPr>
            <w:rStyle w:val="Hyperlnk"/>
          </w:rPr>
          <w:t xml:space="preserve"> </w:t>
        </w:r>
      </w:hyperlink>
    </w:p>
    <w:p w14:paraId="11B24A9C" w14:textId="64F1935B" w:rsidR="00A241D5" w:rsidRDefault="004A0989" w:rsidP="00EA11E5">
      <w:r w:rsidRPr="00E236E8">
        <w:rPr>
          <w:b/>
        </w:rPr>
        <w:t>All fields are mandatory, unless otherwise specified.</w:t>
      </w:r>
    </w:p>
    <w:p w14:paraId="35954678" w14:textId="34F6B9C7" w:rsidR="007038CF" w:rsidRDefault="008A369E" w:rsidP="00EA11E5">
      <w:r>
        <w:t>Get</w:t>
      </w:r>
      <w:r w:rsidR="007038CF">
        <w:t xml:space="preserve"> in touch </w:t>
      </w:r>
      <w:r>
        <w:t>if you have</w:t>
      </w:r>
      <w:r w:rsidR="007038CF">
        <w:t xml:space="preserve"> questions and/or </w:t>
      </w:r>
      <w:r>
        <w:t>need</w:t>
      </w:r>
      <w:r w:rsidR="007038CF">
        <w:t xml:space="preserve"> more information!</w:t>
      </w:r>
    </w:p>
    <w:p w14:paraId="0CFCBDDF" w14:textId="5A53DEDF" w:rsidR="005D348A" w:rsidRDefault="00081C79" w:rsidP="00EA11E5">
      <w:pPr>
        <w:rPr>
          <w:rStyle w:val="Hyperlnk"/>
        </w:rPr>
      </w:pPr>
      <w:r>
        <w:t>Sincerely, the Publi</w:t>
      </w:r>
      <w:r w:rsidR="008A369E">
        <w:t>cera</w:t>
      </w:r>
      <w:r>
        <w:t xml:space="preserve"> Group</w:t>
      </w:r>
      <w:r w:rsidR="00E4435D" w:rsidRPr="00E4435D">
        <w:rPr>
          <w:color w:val="000000" w:themeColor="text1"/>
          <w:sz w:val="48"/>
          <w:szCs w:val="48"/>
        </w:rPr>
        <w:t xml:space="preserve"> </w:t>
      </w:r>
      <w:r w:rsidR="00E4435D" w:rsidRPr="00E4435D">
        <w:rPr>
          <w:color w:val="000000" w:themeColor="text1"/>
        </w:rPr>
        <w:t>|</w:t>
      </w:r>
      <w:r w:rsidR="00E4435D" w:rsidRPr="00E4435D">
        <w:rPr>
          <w:color w:val="000000" w:themeColor="text1"/>
          <w:sz w:val="48"/>
          <w:szCs w:val="48"/>
        </w:rPr>
        <w:t xml:space="preserve"> </w:t>
      </w:r>
      <w:hyperlink r:id="rId16" w:history="1">
        <w:r w:rsidR="008A369E" w:rsidRPr="00D47B1D">
          <w:rPr>
            <w:rStyle w:val="Hyperlnk"/>
          </w:rPr>
          <w:t>publicera@kb.se</w:t>
        </w:r>
      </w:hyperlink>
    </w:p>
    <w:p w14:paraId="1BF51FBF" w14:textId="77777777" w:rsidR="00851EC4" w:rsidRDefault="00851EC4" w:rsidP="00EA11E5">
      <w:pPr>
        <w:rPr>
          <w:rStyle w:val="Hyperlnk"/>
        </w:rPr>
      </w:pPr>
    </w:p>
    <w:p w14:paraId="6207EF99" w14:textId="76592B78" w:rsidR="007038CF" w:rsidRPr="00E236E8" w:rsidRDefault="00A9058F" w:rsidP="00E236E8">
      <w:pPr>
        <w:pStyle w:val="Rubrik2"/>
        <w:rPr>
          <w:rStyle w:val="Hyperlnk"/>
          <w:rFonts w:cstheme="majorHAnsi"/>
          <w:i/>
          <w:color w:val="auto"/>
          <w:sz w:val="32"/>
          <w:szCs w:val="32"/>
          <w:u w:val="none"/>
        </w:rPr>
      </w:pPr>
      <w:r w:rsidRPr="00E236E8">
        <w:rPr>
          <w:rStyle w:val="Hyperlnk"/>
          <w:rFonts w:cstheme="majorHAnsi"/>
          <w:i/>
          <w:color w:val="auto"/>
          <w:sz w:val="32"/>
          <w:szCs w:val="32"/>
          <w:u w:val="none"/>
        </w:rPr>
        <w:t>Part A. Journal information</w:t>
      </w:r>
    </w:p>
    <w:p w14:paraId="3BAB150B" w14:textId="7E4B2E20" w:rsidR="002A6C65" w:rsidRDefault="00FC6261" w:rsidP="007E3EB3">
      <w:pPr>
        <w:pStyle w:val="Rubrik3"/>
        <w:numPr>
          <w:ilvl w:val="0"/>
          <w:numId w:val="5"/>
        </w:numPr>
      </w:pPr>
      <w:r w:rsidRPr="00813C19">
        <w:t>General information about the journal</w:t>
      </w:r>
    </w:p>
    <w:p w14:paraId="20F3CAA6" w14:textId="77777777" w:rsidR="00754ECE" w:rsidRPr="00754ECE" w:rsidRDefault="00754ECE" w:rsidP="00754ECE"/>
    <w:tbl>
      <w:tblPr>
        <w:tblStyle w:val="Tabellrutnt"/>
        <w:tblW w:w="9715" w:type="dxa"/>
        <w:tblLook w:val="0480" w:firstRow="0" w:lastRow="0" w:firstColumn="1" w:lastColumn="0" w:noHBand="0" w:noVBand="1"/>
      </w:tblPr>
      <w:tblGrid>
        <w:gridCol w:w="750"/>
        <w:gridCol w:w="2963"/>
        <w:gridCol w:w="3269"/>
        <w:gridCol w:w="2733"/>
      </w:tblGrid>
      <w:tr w:rsidR="002C12DB" w14:paraId="533BB958" w14:textId="41D93653" w:rsidTr="001425E5">
        <w:tc>
          <w:tcPr>
            <w:tcW w:w="855" w:type="dxa"/>
          </w:tcPr>
          <w:p w14:paraId="183ADAB2" w14:textId="26DA07A6" w:rsidR="002C12DB" w:rsidRPr="002C12DB" w:rsidRDefault="002C12DB" w:rsidP="002C12DB">
            <w:pPr>
              <w:pStyle w:val="Liststycke"/>
              <w:numPr>
                <w:ilvl w:val="0"/>
                <w:numId w:val="8"/>
              </w:numPr>
              <w:rPr>
                <w:b/>
              </w:rPr>
            </w:pPr>
          </w:p>
        </w:tc>
        <w:tc>
          <w:tcPr>
            <w:tcW w:w="2963" w:type="dxa"/>
          </w:tcPr>
          <w:p w14:paraId="4B01B43E" w14:textId="37998973" w:rsidR="002C12DB" w:rsidRPr="00EA1C7F" w:rsidRDefault="002C12DB" w:rsidP="00EA1C7F">
            <w:pPr>
              <w:rPr>
                <w:b/>
              </w:rPr>
            </w:pPr>
            <w:r w:rsidRPr="00EA1C7F">
              <w:rPr>
                <w:b/>
              </w:rPr>
              <w:t>Title of the journal</w:t>
            </w:r>
          </w:p>
          <w:p w14:paraId="0BC77379" w14:textId="15A3E12A" w:rsidR="002C12DB" w:rsidRPr="00851EC4" w:rsidRDefault="002C12DB" w:rsidP="00EA1C7F">
            <w:pPr>
              <w:pStyle w:val="Liststycke"/>
              <w:ind w:left="700" w:hanging="630"/>
              <w:rPr>
                <w:b/>
              </w:rPr>
            </w:pPr>
          </w:p>
        </w:tc>
        <w:tc>
          <w:tcPr>
            <w:tcW w:w="3058" w:type="dxa"/>
          </w:tcPr>
          <w:p w14:paraId="7DA58DBE" w14:textId="77777777" w:rsidR="002C12DB" w:rsidRDefault="002C12DB" w:rsidP="00CD4CBA"/>
        </w:tc>
        <w:tc>
          <w:tcPr>
            <w:tcW w:w="2839" w:type="dxa"/>
          </w:tcPr>
          <w:p w14:paraId="4505D9D4" w14:textId="77777777" w:rsidR="002C12DB" w:rsidRPr="00EA1C7F" w:rsidRDefault="002C12DB" w:rsidP="00CD4CBA">
            <w:pPr>
              <w:rPr>
                <w:sz w:val="22"/>
                <w:szCs w:val="22"/>
              </w:rPr>
            </w:pPr>
          </w:p>
        </w:tc>
      </w:tr>
      <w:tr w:rsidR="002C12DB" w14:paraId="4D419DC7" w14:textId="0C828564" w:rsidTr="001425E5">
        <w:tc>
          <w:tcPr>
            <w:tcW w:w="855" w:type="dxa"/>
          </w:tcPr>
          <w:p w14:paraId="6F9942D1" w14:textId="2DB42494" w:rsidR="002C12DB" w:rsidRPr="002C12DB" w:rsidRDefault="002C12DB" w:rsidP="002C12DB">
            <w:pPr>
              <w:pStyle w:val="Liststycke"/>
              <w:numPr>
                <w:ilvl w:val="0"/>
                <w:numId w:val="8"/>
              </w:numPr>
              <w:rPr>
                <w:b/>
              </w:rPr>
            </w:pPr>
          </w:p>
        </w:tc>
        <w:tc>
          <w:tcPr>
            <w:tcW w:w="2963" w:type="dxa"/>
          </w:tcPr>
          <w:p w14:paraId="3542409B" w14:textId="13AFFE44" w:rsidR="002C12DB" w:rsidRPr="00D73A53" w:rsidRDefault="00387572" w:rsidP="007C6D92">
            <w:pPr>
              <w:rPr>
                <w:b/>
              </w:rPr>
            </w:pPr>
            <w:r>
              <w:rPr>
                <w:b/>
              </w:rPr>
              <w:t>Volume 2025</w:t>
            </w:r>
            <w:r w:rsidR="002C12DB">
              <w:rPr>
                <w:b/>
              </w:rPr>
              <w:br/>
            </w:r>
          </w:p>
        </w:tc>
        <w:tc>
          <w:tcPr>
            <w:tcW w:w="3058" w:type="dxa"/>
          </w:tcPr>
          <w:p w14:paraId="49B559C4" w14:textId="77777777" w:rsidR="002C12DB" w:rsidRDefault="002C12DB" w:rsidP="00CD4CBA"/>
        </w:tc>
        <w:tc>
          <w:tcPr>
            <w:tcW w:w="2839" w:type="dxa"/>
          </w:tcPr>
          <w:p w14:paraId="06440BF9" w14:textId="739FCD7E" w:rsidR="002C12DB" w:rsidRPr="00EA1C7F" w:rsidRDefault="007C6D92" w:rsidP="00CD4CBA">
            <w:pPr>
              <w:rPr>
                <w:sz w:val="22"/>
                <w:szCs w:val="22"/>
              </w:rPr>
            </w:pPr>
            <w:r>
              <w:rPr>
                <w:sz w:val="22"/>
                <w:szCs w:val="22"/>
              </w:rPr>
              <w:t xml:space="preserve">What volume </w:t>
            </w:r>
            <w:r w:rsidR="00387572">
              <w:rPr>
                <w:sz w:val="22"/>
                <w:szCs w:val="22"/>
              </w:rPr>
              <w:t>number will be published in 2025</w:t>
            </w:r>
            <w:r>
              <w:rPr>
                <w:sz w:val="22"/>
                <w:szCs w:val="22"/>
              </w:rPr>
              <w:t>?</w:t>
            </w:r>
          </w:p>
        </w:tc>
      </w:tr>
      <w:tr w:rsidR="002C12DB" w14:paraId="5B186465" w14:textId="7B8BFD3C" w:rsidTr="001425E5">
        <w:tc>
          <w:tcPr>
            <w:tcW w:w="855" w:type="dxa"/>
          </w:tcPr>
          <w:p w14:paraId="0FB73323" w14:textId="77777777" w:rsidR="002C12DB" w:rsidRPr="002C12DB" w:rsidRDefault="002C12DB" w:rsidP="002C12DB">
            <w:pPr>
              <w:pStyle w:val="Liststycke"/>
              <w:numPr>
                <w:ilvl w:val="0"/>
                <w:numId w:val="8"/>
              </w:numPr>
              <w:rPr>
                <w:b/>
              </w:rPr>
            </w:pPr>
          </w:p>
        </w:tc>
        <w:tc>
          <w:tcPr>
            <w:tcW w:w="2963" w:type="dxa"/>
          </w:tcPr>
          <w:p w14:paraId="21387472" w14:textId="65A540E3" w:rsidR="002C12DB" w:rsidRPr="00EA1C7F" w:rsidRDefault="002C12DB" w:rsidP="00EA1C7F">
            <w:pPr>
              <w:rPr>
                <w:b/>
              </w:rPr>
            </w:pPr>
            <w:r w:rsidRPr="00EA1C7F">
              <w:rPr>
                <w:b/>
              </w:rPr>
              <w:t>Online ISSN</w:t>
            </w:r>
          </w:p>
          <w:p w14:paraId="694EB282" w14:textId="2B44ADB3" w:rsidR="002C12DB" w:rsidRPr="00D73A53" w:rsidRDefault="002C12DB" w:rsidP="00EA1C7F">
            <w:pPr>
              <w:ind w:left="700" w:hanging="630"/>
              <w:rPr>
                <w:sz w:val="22"/>
                <w:szCs w:val="22"/>
              </w:rPr>
            </w:pPr>
          </w:p>
        </w:tc>
        <w:tc>
          <w:tcPr>
            <w:tcW w:w="3058" w:type="dxa"/>
          </w:tcPr>
          <w:p w14:paraId="0B230F8E" w14:textId="77777777" w:rsidR="002C12DB" w:rsidRDefault="002C12DB" w:rsidP="00CD4CBA"/>
        </w:tc>
        <w:tc>
          <w:tcPr>
            <w:tcW w:w="2839" w:type="dxa"/>
          </w:tcPr>
          <w:p w14:paraId="6DC73D15" w14:textId="34EEC807" w:rsidR="002C12DB" w:rsidRDefault="002C12DB" w:rsidP="004C6DB3">
            <w:pPr>
              <w:rPr>
                <w:sz w:val="22"/>
                <w:szCs w:val="22"/>
              </w:rPr>
            </w:pPr>
            <w:r w:rsidRPr="00EA1C7F">
              <w:rPr>
                <w:sz w:val="22"/>
                <w:szCs w:val="22"/>
              </w:rPr>
              <w:t xml:space="preserve">If </w:t>
            </w:r>
            <w:r w:rsidR="007C6D92">
              <w:rPr>
                <w:sz w:val="22"/>
                <w:szCs w:val="22"/>
              </w:rPr>
              <w:t>the journal has one</w:t>
            </w:r>
            <w:r w:rsidRPr="00EA1C7F">
              <w:rPr>
                <w:sz w:val="22"/>
                <w:szCs w:val="22"/>
              </w:rPr>
              <w:t>.</w:t>
            </w:r>
          </w:p>
          <w:p w14:paraId="447EE653" w14:textId="461887A2" w:rsidR="002C12DB" w:rsidRPr="00EA1C7F" w:rsidRDefault="002C12DB" w:rsidP="007C6D92">
            <w:pPr>
              <w:rPr>
                <w:sz w:val="22"/>
                <w:szCs w:val="22"/>
              </w:rPr>
            </w:pPr>
            <w:r w:rsidRPr="00EA1C7F">
              <w:rPr>
                <w:sz w:val="22"/>
                <w:szCs w:val="22"/>
              </w:rPr>
              <w:t xml:space="preserve">For newly started journals, KB </w:t>
            </w:r>
            <w:r w:rsidR="007C6D92">
              <w:rPr>
                <w:sz w:val="22"/>
                <w:szCs w:val="22"/>
              </w:rPr>
              <w:t>will help</w:t>
            </w:r>
            <w:r w:rsidRPr="00EA1C7F">
              <w:rPr>
                <w:sz w:val="22"/>
                <w:szCs w:val="22"/>
              </w:rPr>
              <w:t xml:space="preserve"> the journal apply for </w:t>
            </w:r>
            <w:r w:rsidR="007C6D92">
              <w:rPr>
                <w:sz w:val="22"/>
                <w:szCs w:val="22"/>
              </w:rPr>
              <w:t>one</w:t>
            </w:r>
          </w:p>
        </w:tc>
      </w:tr>
      <w:tr w:rsidR="002C12DB" w14:paraId="015F77C3" w14:textId="5356DDFC" w:rsidTr="001425E5">
        <w:tc>
          <w:tcPr>
            <w:tcW w:w="855" w:type="dxa"/>
          </w:tcPr>
          <w:p w14:paraId="40A3EBB8" w14:textId="77777777" w:rsidR="002C12DB" w:rsidRPr="006A0E63" w:rsidRDefault="002C12DB" w:rsidP="006A0E63">
            <w:pPr>
              <w:pStyle w:val="Liststycke"/>
              <w:numPr>
                <w:ilvl w:val="0"/>
                <w:numId w:val="8"/>
              </w:numPr>
              <w:rPr>
                <w:b/>
              </w:rPr>
            </w:pPr>
          </w:p>
        </w:tc>
        <w:tc>
          <w:tcPr>
            <w:tcW w:w="2963" w:type="dxa"/>
          </w:tcPr>
          <w:p w14:paraId="361CF091" w14:textId="0231840F" w:rsidR="002C12DB" w:rsidRPr="00D73A53" w:rsidRDefault="002C12DB" w:rsidP="00EA1C7F">
            <w:pPr>
              <w:rPr>
                <w:b/>
              </w:rPr>
            </w:pPr>
            <w:r w:rsidRPr="00D73A53">
              <w:rPr>
                <w:b/>
              </w:rPr>
              <w:t>Print ISSN</w:t>
            </w:r>
          </w:p>
          <w:p w14:paraId="51D05E2B" w14:textId="0074A5B5" w:rsidR="002C12DB" w:rsidRPr="00D73A53" w:rsidRDefault="002C12DB" w:rsidP="00EA1C7F">
            <w:pPr>
              <w:ind w:left="700" w:hanging="630"/>
              <w:rPr>
                <w:sz w:val="22"/>
                <w:szCs w:val="22"/>
              </w:rPr>
            </w:pPr>
          </w:p>
        </w:tc>
        <w:tc>
          <w:tcPr>
            <w:tcW w:w="3058" w:type="dxa"/>
          </w:tcPr>
          <w:p w14:paraId="41B96B8A" w14:textId="77777777" w:rsidR="002C12DB" w:rsidRDefault="002C12DB" w:rsidP="00CD4CBA"/>
        </w:tc>
        <w:tc>
          <w:tcPr>
            <w:tcW w:w="2839" w:type="dxa"/>
          </w:tcPr>
          <w:p w14:paraId="71B917EA" w14:textId="77777777" w:rsidR="007C6D92" w:rsidRDefault="007C6D92" w:rsidP="007C6D92">
            <w:pPr>
              <w:rPr>
                <w:sz w:val="22"/>
                <w:szCs w:val="22"/>
              </w:rPr>
            </w:pPr>
            <w:r w:rsidRPr="00EA1C7F">
              <w:rPr>
                <w:sz w:val="22"/>
                <w:szCs w:val="22"/>
              </w:rPr>
              <w:t xml:space="preserve">If </w:t>
            </w:r>
            <w:r>
              <w:rPr>
                <w:sz w:val="22"/>
                <w:szCs w:val="22"/>
              </w:rPr>
              <w:t>the journal has one</w:t>
            </w:r>
            <w:r w:rsidRPr="00EA1C7F">
              <w:rPr>
                <w:sz w:val="22"/>
                <w:szCs w:val="22"/>
              </w:rPr>
              <w:t>.</w:t>
            </w:r>
          </w:p>
          <w:p w14:paraId="468EF299" w14:textId="4CDC1C17" w:rsidR="002C12DB" w:rsidRPr="00EA1C7F" w:rsidRDefault="002C12DB" w:rsidP="00CD4CBA">
            <w:pPr>
              <w:rPr>
                <w:sz w:val="22"/>
                <w:szCs w:val="22"/>
              </w:rPr>
            </w:pPr>
            <w:r>
              <w:rPr>
                <w:sz w:val="22"/>
                <w:szCs w:val="22"/>
              </w:rPr>
              <w:t>Also note if the journal is no longer published in print</w:t>
            </w:r>
          </w:p>
        </w:tc>
      </w:tr>
      <w:tr w:rsidR="002C12DB" w14:paraId="537DFF59" w14:textId="74FDC08E" w:rsidTr="001425E5">
        <w:tc>
          <w:tcPr>
            <w:tcW w:w="855" w:type="dxa"/>
          </w:tcPr>
          <w:p w14:paraId="156F65F7" w14:textId="77777777" w:rsidR="002C12DB" w:rsidRPr="006A0E63" w:rsidRDefault="002C12DB" w:rsidP="006A0E63">
            <w:pPr>
              <w:pStyle w:val="Liststycke"/>
              <w:numPr>
                <w:ilvl w:val="0"/>
                <w:numId w:val="8"/>
              </w:numPr>
              <w:rPr>
                <w:b/>
              </w:rPr>
            </w:pPr>
          </w:p>
        </w:tc>
        <w:tc>
          <w:tcPr>
            <w:tcW w:w="2963" w:type="dxa"/>
          </w:tcPr>
          <w:p w14:paraId="50497E73" w14:textId="2709454D" w:rsidR="002C12DB" w:rsidRPr="00D73A53" w:rsidRDefault="007C6D92" w:rsidP="00EA1C7F">
            <w:pPr>
              <w:rPr>
                <w:b/>
              </w:rPr>
            </w:pPr>
            <w:r>
              <w:rPr>
                <w:b/>
              </w:rPr>
              <w:t>Publication</w:t>
            </w:r>
            <w:r w:rsidR="002C12DB" w:rsidRPr="00D73A53">
              <w:rPr>
                <w:b/>
              </w:rPr>
              <w:t xml:space="preserve"> frequency online</w:t>
            </w:r>
          </w:p>
          <w:p w14:paraId="46821329" w14:textId="54A92941" w:rsidR="002C12DB" w:rsidRPr="00D73A53" w:rsidRDefault="002C12DB" w:rsidP="00EA1C7F">
            <w:pPr>
              <w:ind w:left="700" w:hanging="630"/>
              <w:rPr>
                <w:sz w:val="22"/>
                <w:szCs w:val="22"/>
              </w:rPr>
            </w:pPr>
          </w:p>
        </w:tc>
        <w:tc>
          <w:tcPr>
            <w:tcW w:w="3058" w:type="dxa"/>
          </w:tcPr>
          <w:p w14:paraId="0725E2E4" w14:textId="77777777" w:rsidR="002C12DB" w:rsidRDefault="002C12DB" w:rsidP="00CD4CBA"/>
        </w:tc>
        <w:tc>
          <w:tcPr>
            <w:tcW w:w="2839" w:type="dxa"/>
          </w:tcPr>
          <w:p w14:paraId="418E0AB6" w14:textId="4ED23839" w:rsidR="002C12DB" w:rsidRPr="00EA1C7F" w:rsidRDefault="002C12DB" w:rsidP="00F617FE">
            <w:pPr>
              <w:rPr>
                <w:sz w:val="22"/>
                <w:szCs w:val="22"/>
              </w:rPr>
            </w:pPr>
            <w:r w:rsidRPr="00EA1C7F">
              <w:rPr>
                <w:sz w:val="22"/>
                <w:szCs w:val="22"/>
              </w:rPr>
              <w:t xml:space="preserve">Number of issues per year/volume </w:t>
            </w:r>
            <w:r w:rsidRPr="00EA1C7F">
              <w:rPr>
                <w:i/>
                <w:sz w:val="22"/>
                <w:szCs w:val="22"/>
              </w:rPr>
              <w:t xml:space="preserve">or </w:t>
            </w:r>
            <w:r w:rsidRPr="00EA1C7F">
              <w:rPr>
                <w:sz w:val="22"/>
                <w:szCs w:val="22"/>
              </w:rPr>
              <w:t>continuous publication – articles are published as soon as they are ready and collected in an annual volume.</w:t>
            </w:r>
          </w:p>
          <w:p w14:paraId="013DD1D8" w14:textId="77777777" w:rsidR="002C12DB" w:rsidRPr="00EA1C7F" w:rsidRDefault="002C12DB" w:rsidP="00F617FE">
            <w:pPr>
              <w:rPr>
                <w:sz w:val="22"/>
                <w:szCs w:val="22"/>
              </w:rPr>
            </w:pPr>
          </w:p>
          <w:p w14:paraId="3BA80A42" w14:textId="0200B745" w:rsidR="002C12DB" w:rsidRPr="00EA1C7F" w:rsidRDefault="002C12DB" w:rsidP="00F617FE">
            <w:pPr>
              <w:rPr>
                <w:sz w:val="22"/>
                <w:szCs w:val="22"/>
              </w:rPr>
            </w:pPr>
            <w:r w:rsidRPr="00D636A4">
              <w:rPr>
                <w:b/>
                <w:sz w:val="22"/>
                <w:szCs w:val="22"/>
              </w:rPr>
              <w:t xml:space="preserve">Specify </w:t>
            </w:r>
            <w:r w:rsidR="00E943C5">
              <w:rPr>
                <w:b/>
                <w:sz w:val="22"/>
                <w:szCs w:val="22"/>
              </w:rPr>
              <w:t>publication</w:t>
            </w:r>
            <w:r w:rsidRPr="00D636A4">
              <w:rPr>
                <w:b/>
                <w:sz w:val="22"/>
                <w:szCs w:val="22"/>
              </w:rPr>
              <w:t xml:space="preserve"> times </w:t>
            </w:r>
            <w:r w:rsidR="00E943C5">
              <w:rPr>
                <w:sz w:val="22"/>
                <w:szCs w:val="22"/>
              </w:rPr>
              <w:t xml:space="preserve">(e.g. monthly, </w:t>
            </w:r>
            <w:r w:rsidRPr="00EA1C7F">
              <w:rPr>
                <w:sz w:val="22"/>
                <w:szCs w:val="22"/>
              </w:rPr>
              <w:t>quarterly</w:t>
            </w:r>
            <w:r w:rsidR="00E943C5">
              <w:rPr>
                <w:sz w:val="22"/>
                <w:szCs w:val="22"/>
              </w:rPr>
              <w:t>, once a year in the fall</w:t>
            </w:r>
            <w:r w:rsidRPr="00EA1C7F">
              <w:rPr>
                <w:sz w:val="22"/>
                <w:szCs w:val="22"/>
              </w:rPr>
              <w:t>)</w:t>
            </w:r>
          </w:p>
          <w:p w14:paraId="45D0F3C8" w14:textId="77777777" w:rsidR="002C12DB" w:rsidRPr="00EA1C7F" w:rsidRDefault="002C12DB" w:rsidP="00CD4CBA">
            <w:pPr>
              <w:rPr>
                <w:sz w:val="22"/>
                <w:szCs w:val="22"/>
              </w:rPr>
            </w:pPr>
          </w:p>
        </w:tc>
      </w:tr>
      <w:tr w:rsidR="002C12DB" w14:paraId="47A71C93" w14:textId="743E8C8E" w:rsidTr="001425E5">
        <w:tc>
          <w:tcPr>
            <w:tcW w:w="855" w:type="dxa"/>
          </w:tcPr>
          <w:p w14:paraId="4AD4053C" w14:textId="77777777" w:rsidR="002C12DB" w:rsidRPr="006A0E63" w:rsidRDefault="002C12DB" w:rsidP="006A0E63">
            <w:pPr>
              <w:pStyle w:val="Liststycke"/>
              <w:numPr>
                <w:ilvl w:val="0"/>
                <w:numId w:val="8"/>
              </w:numPr>
              <w:rPr>
                <w:b/>
              </w:rPr>
            </w:pPr>
          </w:p>
        </w:tc>
        <w:tc>
          <w:tcPr>
            <w:tcW w:w="2963" w:type="dxa"/>
          </w:tcPr>
          <w:p w14:paraId="62698BC0" w14:textId="562A00E9" w:rsidR="002C12DB" w:rsidRPr="00D73A53" w:rsidRDefault="002C12DB" w:rsidP="00EA1C7F">
            <w:pPr>
              <w:rPr>
                <w:b/>
              </w:rPr>
            </w:pPr>
            <w:r>
              <w:rPr>
                <w:b/>
              </w:rPr>
              <w:t>A</w:t>
            </w:r>
            <w:r w:rsidR="00E943C5">
              <w:rPr>
                <w:b/>
              </w:rPr>
              <w:t>nticipated</w:t>
            </w:r>
            <w:r>
              <w:rPr>
                <w:b/>
              </w:rPr>
              <w:t xml:space="preserve"> number of published articles per year and volume</w:t>
            </w:r>
          </w:p>
          <w:p w14:paraId="53E4AE6C" w14:textId="46F8372F" w:rsidR="002C12DB" w:rsidRPr="00D73A53" w:rsidRDefault="002C12DB" w:rsidP="00EA1C7F">
            <w:pPr>
              <w:ind w:left="700" w:hanging="630"/>
              <w:rPr>
                <w:sz w:val="22"/>
                <w:szCs w:val="22"/>
              </w:rPr>
            </w:pPr>
          </w:p>
        </w:tc>
        <w:tc>
          <w:tcPr>
            <w:tcW w:w="3058" w:type="dxa"/>
          </w:tcPr>
          <w:p w14:paraId="07043663" w14:textId="77777777" w:rsidR="002C12DB" w:rsidRDefault="002C12DB" w:rsidP="00CD4CBA"/>
        </w:tc>
        <w:tc>
          <w:tcPr>
            <w:tcW w:w="2839" w:type="dxa"/>
          </w:tcPr>
          <w:p w14:paraId="1EA310D5" w14:textId="7201F2AD" w:rsidR="002C12DB" w:rsidRPr="00EA1C7F" w:rsidRDefault="002C12DB" w:rsidP="00CD4CBA">
            <w:pPr>
              <w:rPr>
                <w:sz w:val="22"/>
                <w:szCs w:val="22"/>
              </w:rPr>
            </w:pPr>
            <w:r w:rsidRPr="00EA1C7F">
              <w:rPr>
                <w:sz w:val="22"/>
                <w:szCs w:val="22"/>
              </w:rPr>
              <w:t xml:space="preserve">Including articles, reviews, </w:t>
            </w:r>
            <w:r w:rsidRPr="00EA1C7F">
              <w:rPr>
                <w:sz w:val="22"/>
                <w:szCs w:val="22"/>
              </w:rPr>
              <w:br/>
              <w:t xml:space="preserve">editorials, essays, debates, </w:t>
            </w:r>
            <w:proofErr w:type="spellStart"/>
            <w:r w:rsidRPr="00EA1C7F">
              <w:rPr>
                <w:sz w:val="22"/>
                <w:szCs w:val="22"/>
              </w:rPr>
              <w:t>etc</w:t>
            </w:r>
            <w:proofErr w:type="spellEnd"/>
          </w:p>
        </w:tc>
      </w:tr>
      <w:tr w:rsidR="002C12DB" w14:paraId="432ADB68" w14:textId="70C98EEC" w:rsidTr="001425E5">
        <w:tc>
          <w:tcPr>
            <w:tcW w:w="855" w:type="dxa"/>
          </w:tcPr>
          <w:p w14:paraId="34AE354D" w14:textId="77777777" w:rsidR="002C12DB" w:rsidRPr="006A0E63" w:rsidRDefault="002C12DB" w:rsidP="006A0E63">
            <w:pPr>
              <w:pStyle w:val="Liststycke"/>
              <w:numPr>
                <w:ilvl w:val="0"/>
                <w:numId w:val="8"/>
              </w:numPr>
              <w:rPr>
                <w:b/>
              </w:rPr>
            </w:pPr>
          </w:p>
        </w:tc>
        <w:tc>
          <w:tcPr>
            <w:tcW w:w="2963" w:type="dxa"/>
          </w:tcPr>
          <w:p w14:paraId="5E33C82F" w14:textId="4ECE7C07" w:rsidR="002C12DB" w:rsidRPr="00D73A53" w:rsidRDefault="00E943C5" w:rsidP="00EA1C7F">
            <w:pPr>
              <w:rPr>
                <w:b/>
              </w:rPr>
            </w:pPr>
            <w:r>
              <w:rPr>
                <w:b/>
              </w:rPr>
              <w:t>Anticipated</w:t>
            </w:r>
            <w:r w:rsidR="002C12DB">
              <w:rPr>
                <w:b/>
              </w:rPr>
              <w:t xml:space="preserve"> number of submitted articles per year and volume</w:t>
            </w:r>
          </w:p>
          <w:p w14:paraId="71001E79" w14:textId="07E966EA" w:rsidR="002C12DB" w:rsidRPr="00D73A53" w:rsidRDefault="002C12DB" w:rsidP="00EA1C7F">
            <w:pPr>
              <w:ind w:left="700" w:hanging="630"/>
              <w:rPr>
                <w:sz w:val="22"/>
                <w:szCs w:val="22"/>
              </w:rPr>
            </w:pPr>
          </w:p>
        </w:tc>
        <w:tc>
          <w:tcPr>
            <w:tcW w:w="3058" w:type="dxa"/>
          </w:tcPr>
          <w:p w14:paraId="2C9DF774" w14:textId="77777777" w:rsidR="002C12DB" w:rsidRDefault="002C12DB" w:rsidP="00CD4CBA"/>
        </w:tc>
        <w:tc>
          <w:tcPr>
            <w:tcW w:w="2839" w:type="dxa"/>
          </w:tcPr>
          <w:p w14:paraId="7F7CE1E0" w14:textId="15F881D4" w:rsidR="002C12DB" w:rsidRPr="00EA1C7F" w:rsidRDefault="002C12DB" w:rsidP="00CD4CBA">
            <w:pPr>
              <w:rPr>
                <w:sz w:val="22"/>
                <w:szCs w:val="22"/>
              </w:rPr>
            </w:pPr>
            <w:r w:rsidRPr="00EA1C7F">
              <w:rPr>
                <w:sz w:val="22"/>
                <w:szCs w:val="22"/>
              </w:rPr>
              <w:t xml:space="preserve">Including articles, reviews, debate, editorials, essay, debate, </w:t>
            </w:r>
            <w:proofErr w:type="spellStart"/>
            <w:r w:rsidRPr="00EA1C7F">
              <w:rPr>
                <w:sz w:val="22"/>
                <w:szCs w:val="22"/>
              </w:rPr>
              <w:t>etc</w:t>
            </w:r>
            <w:proofErr w:type="spellEnd"/>
          </w:p>
        </w:tc>
      </w:tr>
      <w:tr w:rsidR="002C12DB" w14:paraId="4E25DBE2" w14:textId="02B9B227" w:rsidTr="001425E5">
        <w:tc>
          <w:tcPr>
            <w:tcW w:w="855" w:type="dxa"/>
          </w:tcPr>
          <w:p w14:paraId="13107A5D" w14:textId="77777777" w:rsidR="002C12DB" w:rsidRPr="006A0E63" w:rsidRDefault="002C12DB" w:rsidP="006A0E63">
            <w:pPr>
              <w:pStyle w:val="Liststycke"/>
              <w:numPr>
                <w:ilvl w:val="0"/>
                <w:numId w:val="8"/>
              </w:numPr>
              <w:rPr>
                <w:b/>
              </w:rPr>
            </w:pPr>
          </w:p>
        </w:tc>
        <w:tc>
          <w:tcPr>
            <w:tcW w:w="2963" w:type="dxa"/>
          </w:tcPr>
          <w:p w14:paraId="796EC382" w14:textId="6B454214" w:rsidR="002C12DB" w:rsidRPr="00D73A53" w:rsidRDefault="00E943C5" w:rsidP="00EA1C7F">
            <w:pPr>
              <w:rPr>
                <w:b/>
              </w:rPr>
            </w:pPr>
            <w:r>
              <w:rPr>
                <w:b/>
              </w:rPr>
              <w:t>J</w:t>
            </w:r>
            <w:r w:rsidR="002C12DB">
              <w:rPr>
                <w:b/>
              </w:rPr>
              <w:t>ournal's logo</w:t>
            </w:r>
          </w:p>
          <w:p w14:paraId="5E2FFC72" w14:textId="63DE7F42" w:rsidR="002C12DB" w:rsidRPr="00D73A53" w:rsidRDefault="002C12DB" w:rsidP="00EA1C7F">
            <w:pPr>
              <w:ind w:left="700" w:hanging="630"/>
              <w:rPr>
                <w:sz w:val="22"/>
                <w:szCs w:val="22"/>
              </w:rPr>
            </w:pPr>
          </w:p>
        </w:tc>
        <w:tc>
          <w:tcPr>
            <w:tcW w:w="3058" w:type="dxa"/>
          </w:tcPr>
          <w:p w14:paraId="71F48F2E" w14:textId="77777777" w:rsidR="002C12DB" w:rsidRDefault="002C12DB" w:rsidP="00CD4CBA"/>
        </w:tc>
        <w:tc>
          <w:tcPr>
            <w:tcW w:w="2839" w:type="dxa"/>
          </w:tcPr>
          <w:p w14:paraId="31F92502" w14:textId="185DE356" w:rsidR="002C12DB" w:rsidRPr="00EA1C7F" w:rsidRDefault="002C12DB" w:rsidP="007E5344">
            <w:pPr>
              <w:rPr>
                <w:sz w:val="22"/>
                <w:szCs w:val="22"/>
              </w:rPr>
            </w:pPr>
            <w:r w:rsidRPr="00EA1C7F">
              <w:rPr>
                <w:sz w:val="22"/>
                <w:szCs w:val="22"/>
              </w:rPr>
              <w:t xml:space="preserve">Does the </w:t>
            </w:r>
            <w:r w:rsidR="00E943C5">
              <w:rPr>
                <w:sz w:val="22"/>
                <w:szCs w:val="22"/>
              </w:rPr>
              <w:t>journal</w:t>
            </w:r>
            <w:r w:rsidRPr="00EA1C7F">
              <w:rPr>
                <w:sz w:val="22"/>
                <w:szCs w:val="22"/>
              </w:rPr>
              <w:t xml:space="preserve"> have a logo?</w:t>
            </w:r>
          </w:p>
          <w:p w14:paraId="11926858" w14:textId="77777777" w:rsidR="002C12DB" w:rsidRPr="00EA1C7F" w:rsidRDefault="002C12DB" w:rsidP="007E5344">
            <w:pPr>
              <w:rPr>
                <w:sz w:val="22"/>
                <w:szCs w:val="22"/>
              </w:rPr>
            </w:pPr>
          </w:p>
          <w:p w14:paraId="28F42FE0" w14:textId="6C5DF954" w:rsidR="002C12DB" w:rsidRPr="00EA1C7F" w:rsidRDefault="002C12DB" w:rsidP="00E943C5">
            <w:pPr>
              <w:rPr>
                <w:sz w:val="22"/>
                <w:szCs w:val="22"/>
              </w:rPr>
            </w:pPr>
            <w:r w:rsidRPr="00EA1C7F">
              <w:rPr>
                <w:sz w:val="22"/>
                <w:szCs w:val="22"/>
              </w:rPr>
              <w:t xml:space="preserve">If </w:t>
            </w:r>
            <w:r w:rsidR="00E943C5">
              <w:rPr>
                <w:sz w:val="22"/>
                <w:szCs w:val="22"/>
              </w:rPr>
              <w:t>so</w:t>
            </w:r>
            <w:r w:rsidRPr="00EA1C7F">
              <w:rPr>
                <w:sz w:val="22"/>
                <w:szCs w:val="22"/>
              </w:rPr>
              <w:t>, please email it</w:t>
            </w:r>
            <w:r w:rsidR="00E943C5">
              <w:rPr>
                <w:sz w:val="22"/>
                <w:szCs w:val="22"/>
              </w:rPr>
              <w:t>,</w:t>
            </w:r>
            <w:r w:rsidR="00E943C5" w:rsidRPr="00EA1C7F">
              <w:rPr>
                <w:sz w:val="22"/>
                <w:szCs w:val="22"/>
              </w:rPr>
              <w:t xml:space="preserve"> in jpeg format</w:t>
            </w:r>
            <w:r w:rsidR="00E943C5">
              <w:rPr>
                <w:sz w:val="22"/>
                <w:szCs w:val="22"/>
              </w:rPr>
              <w:t>,</w:t>
            </w:r>
            <w:r w:rsidRPr="00EA1C7F">
              <w:rPr>
                <w:sz w:val="22"/>
                <w:szCs w:val="22"/>
              </w:rPr>
              <w:t xml:space="preserve"> with this document.</w:t>
            </w:r>
          </w:p>
        </w:tc>
      </w:tr>
      <w:tr w:rsidR="002C12DB" w14:paraId="1FDDF91E" w14:textId="641303B8" w:rsidTr="001425E5">
        <w:tc>
          <w:tcPr>
            <w:tcW w:w="855" w:type="dxa"/>
          </w:tcPr>
          <w:p w14:paraId="10D25330" w14:textId="77777777" w:rsidR="002C12DB" w:rsidRPr="006A0E63" w:rsidRDefault="002C12DB" w:rsidP="006A0E63">
            <w:pPr>
              <w:pStyle w:val="Liststycke"/>
              <w:numPr>
                <w:ilvl w:val="0"/>
                <w:numId w:val="8"/>
              </w:numPr>
              <w:rPr>
                <w:b/>
              </w:rPr>
            </w:pPr>
          </w:p>
        </w:tc>
        <w:tc>
          <w:tcPr>
            <w:tcW w:w="2963" w:type="dxa"/>
          </w:tcPr>
          <w:p w14:paraId="44105693" w14:textId="255F00BD" w:rsidR="002C12DB" w:rsidRPr="00D73A53" w:rsidRDefault="00E943C5" w:rsidP="00EA1C7F">
            <w:pPr>
              <w:rPr>
                <w:b/>
              </w:rPr>
            </w:pPr>
            <w:r>
              <w:rPr>
                <w:b/>
              </w:rPr>
              <w:t xml:space="preserve">Journal’s </w:t>
            </w:r>
            <w:r w:rsidR="001425E5">
              <w:rPr>
                <w:b/>
              </w:rPr>
              <w:t xml:space="preserve">current </w:t>
            </w:r>
            <w:r>
              <w:rPr>
                <w:b/>
              </w:rPr>
              <w:t>URL</w:t>
            </w:r>
            <w:r w:rsidR="002C12DB">
              <w:rPr>
                <w:rStyle w:val="Fotnotsreferens"/>
                <w:b/>
              </w:rPr>
              <w:footnoteReference w:id="1"/>
            </w:r>
            <w:r w:rsidR="002C12DB" w:rsidRPr="00D73A53">
              <w:rPr>
                <w:b/>
              </w:rPr>
              <w:t xml:space="preserve"> </w:t>
            </w:r>
            <w:r w:rsidR="001425E5">
              <w:rPr>
                <w:b/>
              </w:rPr>
              <w:t>(if applicable)</w:t>
            </w:r>
          </w:p>
          <w:p w14:paraId="08428F59" w14:textId="2A51E233" w:rsidR="002C12DB" w:rsidRPr="00D73A53" w:rsidRDefault="002C12DB" w:rsidP="00EA1C7F">
            <w:pPr>
              <w:ind w:left="700" w:hanging="630"/>
              <w:rPr>
                <w:sz w:val="22"/>
                <w:szCs w:val="22"/>
              </w:rPr>
            </w:pPr>
          </w:p>
        </w:tc>
        <w:tc>
          <w:tcPr>
            <w:tcW w:w="3058" w:type="dxa"/>
          </w:tcPr>
          <w:p w14:paraId="7C81EFEB" w14:textId="77777777" w:rsidR="002C12DB" w:rsidRDefault="002C12DB" w:rsidP="00CD4CBA"/>
        </w:tc>
        <w:tc>
          <w:tcPr>
            <w:tcW w:w="2839" w:type="dxa"/>
          </w:tcPr>
          <w:p w14:paraId="48828CD3" w14:textId="26629243" w:rsidR="002C12DB" w:rsidRPr="00EA1C7F" w:rsidRDefault="001425E5" w:rsidP="00E943C5">
            <w:pPr>
              <w:rPr>
                <w:sz w:val="22"/>
                <w:szCs w:val="22"/>
              </w:rPr>
            </w:pPr>
            <w:r w:rsidRPr="001425E5">
              <w:rPr>
                <w:sz w:val="22"/>
                <w:szCs w:val="22"/>
              </w:rPr>
              <w:t>Enter the address of the journal’s current website.</w:t>
            </w:r>
            <w:r w:rsidRPr="001425E5">
              <w:rPr>
                <w:sz w:val="22"/>
                <w:szCs w:val="22"/>
              </w:rPr>
              <w:br/>
              <w:t>Note: it is possible to register or keep your own domain, but this cannot replace the journal’s Publicera URL.</w:t>
            </w:r>
          </w:p>
        </w:tc>
      </w:tr>
      <w:tr w:rsidR="001425E5" w14:paraId="562F6112" w14:textId="77777777" w:rsidTr="001425E5">
        <w:tc>
          <w:tcPr>
            <w:tcW w:w="855" w:type="dxa"/>
          </w:tcPr>
          <w:p w14:paraId="614D2A53" w14:textId="72A555CF" w:rsidR="001425E5" w:rsidRPr="006A0E63" w:rsidRDefault="001425E5" w:rsidP="006A0E63">
            <w:pPr>
              <w:pStyle w:val="Liststycke"/>
              <w:numPr>
                <w:ilvl w:val="0"/>
                <w:numId w:val="8"/>
              </w:numPr>
              <w:rPr>
                <w:b/>
              </w:rPr>
            </w:pPr>
          </w:p>
        </w:tc>
        <w:tc>
          <w:tcPr>
            <w:tcW w:w="2963" w:type="dxa"/>
          </w:tcPr>
          <w:p w14:paraId="685D8997" w14:textId="4BD9DE16" w:rsidR="001425E5" w:rsidRDefault="001425E5" w:rsidP="00EA1C7F">
            <w:pPr>
              <w:rPr>
                <w:b/>
              </w:rPr>
            </w:pPr>
            <w:r>
              <w:rPr>
                <w:b/>
              </w:rPr>
              <w:t>Desired URL on Publicera</w:t>
            </w:r>
          </w:p>
        </w:tc>
        <w:tc>
          <w:tcPr>
            <w:tcW w:w="3058" w:type="dxa"/>
          </w:tcPr>
          <w:p w14:paraId="12D23702" w14:textId="77777777" w:rsidR="001425E5" w:rsidRDefault="001425E5" w:rsidP="00CD4CBA"/>
          <w:p w14:paraId="5562527C" w14:textId="77777777" w:rsidR="001425E5" w:rsidRDefault="001425E5" w:rsidP="001425E5">
            <w:r>
              <w:t>https://publicera.kb.se/</w:t>
            </w:r>
            <w:r w:rsidRPr="001425E5">
              <w:rPr>
                <w:highlight w:val="yellow"/>
              </w:rPr>
              <w:t>XXX</w:t>
            </w:r>
          </w:p>
          <w:p w14:paraId="38034E8A" w14:textId="77777777" w:rsidR="001425E5" w:rsidRDefault="001425E5" w:rsidP="001425E5"/>
          <w:p w14:paraId="71E8E8C2" w14:textId="77777777" w:rsidR="001425E5" w:rsidRPr="001425E5" w:rsidRDefault="001425E5" w:rsidP="001425E5">
            <w:pPr>
              <w:rPr>
                <w:b/>
                <w:bCs/>
              </w:rPr>
            </w:pPr>
            <w:r w:rsidRPr="001425E5">
              <w:rPr>
                <w:b/>
                <w:bCs/>
              </w:rPr>
              <w:t>Examples:</w:t>
            </w:r>
          </w:p>
          <w:p w14:paraId="0F365882" w14:textId="77777777" w:rsidR="001425E5" w:rsidRDefault="001425E5" w:rsidP="001425E5"/>
          <w:p w14:paraId="7851F666" w14:textId="0AAF3BB6" w:rsidR="001425E5" w:rsidRDefault="001425E5" w:rsidP="001425E5">
            <w:r>
              <w:t>https://publicera.kb.se/</w:t>
            </w:r>
            <w:r w:rsidRPr="001425E5">
              <w:rPr>
                <w:highlight w:val="yellow"/>
              </w:rPr>
              <w:t>samlaren</w:t>
            </w:r>
          </w:p>
          <w:p w14:paraId="67746515" w14:textId="7B66AEE5" w:rsidR="001425E5" w:rsidRDefault="001425E5" w:rsidP="001425E5">
            <w:r>
              <w:t>https://publicera.kb.se/</w:t>
            </w:r>
            <w:r w:rsidRPr="001425E5">
              <w:rPr>
                <w:highlight w:val="yellow"/>
              </w:rPr>
              <w:t>jdsr</w:t>
            </w:r>
          </w:p>
        </w:tc>
        <w:tc>
          <w:tcPr>
            <w:tcW w:w="2839" w:type="dxa"/>
          </w:tcPr>
          <w:p w14:paraId="7756C0CD" w14:textId="405764C9" w:rsidR="001425E5" w:rsidRPr="001425E5" w:rsidRDefault="001425E5" w:rsidP="00E943C5">
            <w:pPr>
              <w:rPr>
                <w:sz w:val="22"/>
                <w:szCs w:val="22"/>
              </w:rPr>
            </w:pPr>
            <w:r w:rsidRPr="001425E5">
              <w:rPr>
                <w:sz w:val="22"/>
                <w:szCs w:val="22"/>
              </w:rPr>
              <w:t xml:space="preserve">Replace </w:t>
            </w:r>
            <w:r w:rsidRPr="001425E5">
              <w:rPr>
                <w:i/>
                <w:iCs/>
                <w:sz w:val="22"/>
                <w:szCs w:val="22"/>
              </w:rPr>
              <w:t>XXX</w:t>
            </w:r>
            <w:r w:rsidRPr="001425E5">
              <w:rPr>
                <w:sz w:val="22"/>
                <w:szCs w:val="22"/>
              </w:rPr>
              <w:t xml:space="preserve"> in the URL </w:t>
            </w:r>
            <w:r>
              <w:rPr>
                <w:sz w:val="22"/>
                <w:szCs w:val="22"/>
              </w:rPr>
              <w:t>to the left</w:t>
            </w:r>
            <w:r w:rsidRPr="001425E5">
              <w:rPr>
                <w:sz w:val="22"/>
                <w:szCs w:val="22"/>
              </w:rPr>
              <w:t xml:space="preserve"> with your chosen characters. Keep the address short. It can be an acronym or the journal’s full title (if the title is short).</w:t>
            </w:r>
          </w:p>
        </w:tc>
      </w:tr>
      <w:tr w:rsidR="002C12DB" w14:paraId="5E62226D" w14:textId="53615278" w:rsidTr="001425E5">
        <w:tc>
          <w:tcPr>
            <w:tcW w:w="855" w:type="dxa"/>
          </w:tcPr>
          <w:p w14:paraId="4DAEED0F" w14:textId="77777777" w:rsidR="002C12DB" w:rsidRPr="006A0E63" w:rsidRDefault="002C12DB" w:rsidP="006A0E63">
            <w:pPr>
              <w:pStyle w:val="Liststycke"/>
              <w:numPr>
                <w:ilvl w:val="0"/>
                <w:numId w:val="8"/>
              </w:numPr>
              <w:rPr>
                <w:b/>
              </w:rPr>
            </w:pPr>
          </w:p>
        </w:tc>
        <w:tc>
          <w:tcPr>
            <w:tcW w:w="2963" w:type="dxa"/>
          </w:tcPr>
          <w:p w14:paraId="5CF0B123" w14:textId="6FCE0551" w:rsidR="002C12DB" w:rsidRPr="00D73A53" w:rsidRDefault="002C12DB" w:rsidP="00EA1C7F">
            <w:pPr>
              <w:rPr>
                <w:sz w:val="22"/>
                <w:szCs w:val="22"/>
              </w:rPr>
            </w:pPr>
            <w:r w:rsidRPr="00D73A53">
              <w:rPr>
                <w:b/>
              </w:rPr>
              <w:t>Digital Object Identifiers (DOIs)</w:t>
            </w:r>
          </w:p>
        </w:tc>
        <w:tc>
          <w:tcPr>
            <w:tcW w:w="3058" w:type="dxa"/>
          </w:tcPr>
          <w:p w14:paraId="18C87CA2" w14:textId="1663A913" w:rsidR="002C12DB" w:rsidRPr="00991A8C" w:rsidRDefault="002C12DB" w:rsidP="004E038A"/>
        </w:tc>
        <w:tc>
          <w:tcPr>
            <w:tcW w:w="2839" w:type="dxa"/>
          </w:tcPr>
          <w:p w14:paraId="20287BAB" w14:textId="15B9F2FD" w:rsidR="002C12DB" w:rsidRPr="00EA1C7F" w:rsidRDefault="002C12DB" w:rsidP="007E5344">
            <w:pPr>
              <w:rPr>
                <w:sz w:val="22"/>
                <w:szCs w:val="22"/>
              </w:rPr>
            </w:pPr>
            <w:r w:rsidRPr="00EA1C7F">
              <w:rPr>
                <w:sz w:val="22"/>
                <w:szCs w:val="22"/>
              </w:rPr>
              <w:t>Does the journal have an existing prefix?</w:t>
            </w:r>
          </w:p>
          <w:p w14:paraId="19AB87EA" w14:textId="77777777" w:rsidR="002C12DB" w:rsidRPr="00EA1C7F" w:rsidRDefault="002C12DB" w:rsidP="007E5344">
            <w:pPr>
              <w:rPr>
                <w:sz w:val="22"/>
                <w:szCs w:val="22"/>
              </w:rPr>
            </w:pPr>
          </w:p>
          <w:p w14:paraId="6957C88D" w14:textId="7FCA1797" w:rsidR="002C12DB" w:rsidRPr="00EA1C7F" w:rsidRDefault="002C12DB" w:rsidP="007E5344">
            <w:pPr>
              <w:rPr>
                <w:sz w:val="22"/>
                <w:szCs w:val="22"/>
              </w:rPr>
            </w:pPr>
            <w:r w:rsidRPr="00EA1C7F">
              <w:rPr>
                <w:sz w:val="22"/>
                <w:szCs w:val="22"/>
              </w:rPr>
              <w:t>If yes, note the prefix here.</w:t>
            </w:r>
          </w:p>
          <w:p w14:paraId="5BF314F7" w14:textId="77777777" w:rsidR="002C12DB" w:rsidRPr="00EA1C7F" w:rsidRDefault="002C12DB" w:rsidP="007E5344">
            <w:pPr>
              <w:rPr>
                <w:sz w:val="22"/>
                <w:szCs w:val="22"/>
              </w:rPr>
            </w:pPr>
          </w:p>
          <w:p w14:paraId="57A59AF0" w14:textId="2BB79331" w:rsidR="002C12DB" w:rsidRPr="00EA1C7F" w:rsidRDefault="002C12DB" w:rsidP="00E943C5">
            <w:pPr>
              <w:rPr>
                <w:sz w:val="22"/>
                <w:szCs w:val="22"/>
              </w:rPr>
            </w:pPr>
            <w:r w:rsidRPr="00EA1C7F">
              <w:rPr>
                <w:sz w:val="22"/>
                <w:szCs w:val="22"/>
              </w:rPr>
              <w:lastRenderedPageBreak/>
              <w:t>If no, the journal owner/editor will sign a separate agreement with Crossref to obtain a DOI prefix. Publi</w:t>
            </w:r>
            <w:r w:rsidR="00E943C5">
              <w:rPr>
                <w:sz w:val="22"/>
                <w:szCs w:val="22"/>
              </w:rPr>
              <w:t>cera</w:t>
            </w:r>
            <w:r w:rsidRPr="00EA1C7F">
              <w:rPr>
                <w:sz w:val="22"/>
                <w:szCs w:val="22"/>
              </w:rPr>
              <w:t xml:space="preserve"> assists with the application</w:t>
            </w:r>
          </w:p>
        </w:tc>
      </w:tr>
      <w:tr w:rsidR="002C12DB" w14:paraId="3F0E7747" w14:textId="0735BEC2" w:rsidTr="001425E5">
        <w:tc>
          <w:tcPr>
            <w:tcW w:w="855" w:type="dxa"/>
          </w:tcPr>
          <w:p w14:paraId="262A7512" w14:textId="77777777" w:rsidR="002C12DB" w:rsidRPr="006A0E63" w:rsidRDefault="002C12DB" w:rsidP="006A0E63">
            <w:pPr>
              <w:pStyle w:val="Liststycke"/>
              <w:numPr>
                <w:ilvl w:val="0"/>
                <w:numId w:val="8"/>
              </w:numPr>
              <w:rPr>
                <w:b/>
              </w:rPr>
            </w:pPr>
          </w:p>
        </w:tc>
        <w:tc>
          <w:tcPr>
            <w:tcW w:w="2963" w:type="dxa"/>
          </w:tcPr>
          <w:p w14:paraId="7EC17A12" w14:textId="4AC9435F" w:rsidR="002C12DB" w:rsidRPr="00D73A53" w:rsidRDefault="002C12DB" w:rsidP="00EA1C7F">
            <w:pPr>
              <w:rPr>
                <w:b/>
              </w:rPr>
            </w:pPr>
            <w:r w:rsidRPr="00D73A53">
              <w:rPr>
                <w:b/>
              </w:rPr>
              <w:t>Abstracting and indexing</w:t>
            </w:r>
          </w:p>
          <w:p w14:paraId="75CF85B0" w14:textId="05A65C42" w:rsidR="002C12DB" w:rsidRPr="00D73A53" w:rsidRDefault="002C12DB" w:rsidP="00EA1C7F">
            <w:pPr>
              <w:ind w:left="700" w:hanging="630"/>
              <w:rPr>
                <w:sz w:val="22"/>
                <w:szCs w:val="22"/>
              </w:rPr>
            </w:pPr>
          </w:p>
        </w:tc>
        <w:tc>
          <w:tcPr>
            <w:tcW w:w="3058" w:type="dxa"/>
          </w:tcPr>
          <w:p w14:paraId="3548A5D4" w14:textId="77777777" w:rsidR="002C12DB" w:rsidRPr="004A0989" w:rsidRDefault="002C12DB" w:rsidP="00CD4CBA">
            <w:pPr>
              <w:rPr>
                <w:rFonts w:asciiTheme="majorHAnsi" w:hAnsiTheme="majorHAnsi" w:cstheme="majorHAnsi"/>
                <w:sz w:val="22"/>
                <w:szCs w:val="22"/>
              </w:rPr>
            </w:pPr>
          </w:p>
        </w:tc>
        <w:tc>
          <w:tcPr>
            <w:tcW w:w="2839" w:type="dxa"/>
          </w:tcPr>
          <w:p w14:paraId="33E3DC96" w14:textId="5B648E38" w:rsidR="002C12DB" w:rsidRPr="00EA1C7F" w:rsidRDefault="00E943C5" w:rsidP="007E5344">
            <w:pPr>
              <w:rPr>
                <w:rFonts w:asciiTheme="majorHAnsi" w:hAnsiTheme="majorHAnsi" w:cstheme="majorHAnsi"/>
                <w:sz w:val="22"/>
                <w:szCs w:val="22"/>
              </w:rPr>
            </w:pPr>
            <w:r>
              <w:rPr>
                <w:sz w:val="22"/>
                <w:szCs w:val="22"/>
              </w:rPr>
              <w:t>W</w:t>
            </w:r>
            <w:r w:rsidR="002C12DB" w:rsidRPr="00EA1C7F">
              <w:rPr>
                <w:sz w:val="22"/>
                <w:szCs w:val="22"/>
              </w:rPr>
              <w:t xml:space="preserve">hich indexes and/or abstracting services, if </w:t>
            </w:r>
            <w:r>
              <w:rPr>
                <w:sz w:val="22"/>
                <w:szCs w:val="22"/>
              </w:rPr>
              <w:t>any, is the journal included in?</w:t>
            </w:r>
          </w:p>
        </w:tc>
      </w:tr>
      <w:tr w:rsidR="002C12DB" w:rsidRPr="00640EA8" w14:paraId="5A505284" w14:textId="0D8CFB21" w:rsidTr="001425E5">
        <w:tc>
          <w:tcPr>
            <w:tcW w:w="855" w:type="dxa"/>
          </w:tcPr>
          <w:p w14:paraId="565A7546" w14:textId="77777777" w:rsidR="002C12DB" w:rsidRPr="006A0E63" w:rsidRDefault="002C12DB" w:rsidP="006A0E63">
            <w:pPr>
              <w:pStyle w:val="Liststycke"/>
              <w:numPr>
                <w:ilvl w:val="0"/>
                <w:numId w:val="8"/>
              </w:numPr>
              <w:rPr>
                <w:b/>
              </w:rPr>
            </w:pPr>
          </w:p>
        </w:tc>
        <w:tc>
          <w:tcPr>
            <w:tcW w:w="2963" w:type="dxa"/>
          </w:tcPr>
          <w:p w14:paraId="1E277A20" w14:textId="7B47DA3B" w:rsidR="002C12DB" w:rsidRDefault="002C12DB" w:rsidP="00EA1C7F">
            <w:pPr>
              <w:rPr>
                <w:b/>
              </w:rPr>
            </w:pPr>
            <w:r w:rsidRPr="00F35A4B">
              <w:rPr>
                <w:b/>
              </w:rPr>
              <w:t>License and copyright fo</w:t>
            </w:r>
            <w:r w:rsidR="00E943C5">
              <w:rPr>
                <w:b/>
              </w:rPr>
              <w:t>r previously published (archive</w:t>
            </w:r>
            <w:r w:rsidRPr="00F35A4B">
              <w:rPr>
                <w:b/>
              </w:rPr>
              <w:t>) articles</w:t>
            </w:r>
          </w:p>
          <w:p w14:paraId="50138264" w14:textId="2D502290" w:rsidR="002C12DB" w:rsidRPr="00F35A4B" w:rsidRDefault="002C12DB" w:rsidP="00EA1C7F">
            <w:pPr>
              <w:ind w:left="700" w:hanging="630"/>
            </w:pPr>
          </w:p>
        </w:tc>
        <w:tc>
          <w:tcPr>
            <w:tcW w:w="3058" w:type="dxa"/>
          </w:tcPr>
          <w:p w14:paraId="14801656" w14:textId="77777777" w:rsidR="002C12DB" w:rsidRDefault="00F94B44" w:rsidP="00CD4CBA">
            <w:pPr>
              <w:ind w:firstLine="360"/>
            </w:pPr>
            <w:r>
              <w:t>License:</w:t>
            </w:r>
          </w:p>
          <w:p w14:paraId="5524EA62" w14:textId="77777777" w:rsidR="00F94B44" w:rsidRDefault="00F94B44" w:rsidP="00CD4CBA">
            <w:pPr>
              <w:ind w:firstLine="360"/>
            </w:pPr>
          </w:p>
          <w:p w14:paraId="3AF5E270" w14:textId="77777777" w:rsidR="00F94B44" w:rsidRDefault="00F94B44" w:rsidP="00CD4CBA">
            <w:pPr>
              <w:ind w:firstLine="360"/>
            </w:pPr>
          </w:p>
          <w:p w14:paraId="177E109F" w14:textId="53ABDF6D" w:rsidR="00F94B44" w:rsidRDefault="00F94B44" w:rsidP="00CD4CBA">
            <w:pPr>
              <w:ind w:firstLine="360"/>
            </w:pPr>
            <w:r>
              <w:t>Copyright:</w:t>
            </w:r>
          </w:p>
        </w:tc>
        <w:tc>
          <w:tcPr>
            <w:tcW w:w="2839" w:type="dxa"/>
          </w:tcPr>
          <w:p w14:paraId="17F6D8E2" w14:textId="43AB73A7" w:rsidR="002C12DB" w:rsidRPr="00EA1C7F" w:rsidRDefault="00344A3E" w:rsidP="004C6DB3">
            <w:pPr>
              <w:rPr>
                <w:sz w:val="22"/>
                <w:szCs w:val="22"/>
              </w:rPr>
            </w:pPr>
            <w:r>
              <w:rPr>
                <w:sz w:val="22"/>
                <w:szCs w:val="22"/>
              </w:rPr>
              <w:t>For archive articles</w:t>
            </w:r>
            <w:r w:rsidR="002C12DB" w:rsidRPr="00EA1C7F">
              <w:rPr>
                <w:sz w:val="22"/>
                <w:szCs w:val="22"/>
              </w:rPr>
              <w:t>,</w:t>
            </w:r>
          </w:p>
          <w:p w14:paraId="523E4EFC" w14:textId="34262050" w:rsidR="00F94B44" w:rsidRDefault="002C12DB" w:rsidP="00344A3E">
            <w:pPr>
              <w:rPr>
                <w:sz w:val="22"/>
                <w:szCs w:val="22"/>
              </w:rPr>
            </w:pPr>
            <w:r>
              <w:rPr>
                <w:sz w:val="22"/>
                <w:szCs w:val="22"/>
              </w:rPr>
              <w:t>what license, if any, was applied (</w:t>
            </w:r>
            <w:proofErr w:type="spellStart"/>
            <w:r>
              <w:rPr>
                <w:sz w:val="22"/>
                <w:szCs w:val="22"/>
              </w:rPr>
              <w:t>eg</w:t>
            </w:r>
            <w:proofErr w:type="spellEnd"/>
            <w:r>
              <w:rPr>
                <w:sz w:val="22"/>
                <w:szCs w:val="22"/>
              </w:rPr>
              <w:t xml:space="preserve"> CC BY) and who owns the copyright? </w:t>
            </w:r>
            <w:r w:rsidR="00F94B44">
              <w:rPr>
                <w:sz w:val="22"/>
                <w:szCs w:val="22"/>
              </w:rPr>
              <w:t>If no license was applied, note this.</w:t>
            </w:r>
          </w:p>
          <w:p w14:paraId="478409A6" w14:textId="77777777" w:rsidR="00F94B44" w:rsidRDefault="00F94B44" w:rsidP="00344A3E">
            <w:pPr>
              <w:rPr>
                <w:sz w:val="22"/>
                <w:szCs w:val="22"/>
              </w:rPr>
            </w:pPr>
          </w:p>
          <w:p w14:paraId="748AD55C" w14:textId="3B6908D1" w:rsidR="002C12DB" w:rsidRPr="00EA1C7F" w:rsidRDefault="002C12DB" w:rsidP="00344A3E">
            <w:pPr>
              <w:rPr>
                <w:sz w:val="22"/>
                <w:szCs w:val="22"/>
              </w:rPr>
            </w:pPr>
            <w:r>
              <w:rPr>
                <w:sz w:val="22"/>
                <w:szCs w:val="22"/>
              </w:rPr>
              <w:t xml:space="preserve">If this has </w:t>
            </w:r>
            <w:r w:rsidRPr="00EA1C7F">
              <w:rPr>
                <w:sz w:val="22"/>
                <w:szCs w:val="22"/>
              </w:rPr>
              <w:t xml:space="preserve">changed </w:t>
            </w:r>
            <w:r w:rsidR="00344A3E">
              <w:rPr>
                <w:sz w:val="22"/>
                <w:szCs w:val="22"/>
              </w:rPr>
              <w:t xml:space="preserve">over time, </w:t>
            </w:r>
            <w:r w:rsidRPr="00EA1C7F">
              <w:rPr>
                <w:sz w:val="22"/>
                <w:szCs w:val="22"/>
              </w:rPr>
              <w:t xml:space="preserve">please </w:t>
            </w:r>
            <w:r w:rsidR="00344A3E">
              <w:rPr>
                <w:sz w:val="22"/>
                <w:szCs w:val="22"/>
              </w:rPr>
              <w:t xml:space="preserve">note what license and copyright conditions applied for </w:t>
            </w:r>
            <w:r w:rsidR="00286D46">
              <w:rPr>
                <w:sz w:val="22"/>
                <w:szCs w:val="22"/>
              </w:rPr>
              <w:t>which years/volumes</w:t>
            </w:r>
            <w:r w:rsidRPr="00EA1C7F">
              <w:rPr>
                <w:sz w:val="22"/>
                <w:szCs w:val="22"/>
              </w:rPr>
              <w:t>.</w:t>
            </w:r>
          </w:p>
        </w:tc>
      </w:tr>
      <w:tr w:rsidR="002C12DB" w14:paraId="32381FD7" w14:textId="0D28295B" w:rsidTr="001425E5">
        <w:tc>
          <w:tcPr>
            <w:tcW w:w="855" w:type="dxa"/>
          </w:tcPr>
          <w:p w14:paraId="4DED722E" w14:textId="77777777" w:rsidR="002C12DB" w:rsidRPr="006A0E63" w:rsidRDefault="002C12DB" w:rsidP="006A0E63">
            <w:pPr>
              <w:pStyle w:val="Liststycke"/>
              <w:numPr>
                <w:ilvl w:val="0"/>
                <w:numId w:val="8"/>
              </w:numPr>
              <w:rPr>
                <w:b/>
              </w:rPr>
            </w:pPr>
          </w:p>
        </w:tc>
        <w:tc>
          <w:tcPr>
            <w:tcW w:w="2963" w:type="dxa"/>
          </w:tcPr>
          <w:p w14:paraId="108543E0" w14:textId="6751F33E" w:rsidR="002C12DB" w:rsidRPr="00D73A53" w:rsidRDefault="002C12DB" w:rsidP="00EA1C7F">
            <w:pPr>
              <w:rPr>
                <w:sz w:val="22"/>
                <w:szCs w:val="22"/>
              </w:rPr>
            </w:pPr>
            <w:r w:rsidRPr="00D73A53">
              <w:rPr>
                <w:b/>
              </w:rPr>
              <w:t>Sales print</w:t>
            </w:r>
          </w:p>
        </w:tc>
        <w:tc>
          <w:tcPr>
            <w:tcW w:w="3058" w:type="dxa"/>
          </w:tcPr>
          <w:p w14:paraId="6389A2D1" w14:textId="77777777" w:rsidR="002C12DB" w:rsidRDefault="002C12DB" w:rsidP="00CD4CBA">
            <w:pPr>
              <w:rPr>
                <w:rFonts w:asciiTheme="majorHAnsi" w:hAnsiTheme="majorHAnsi" w:cstheme="majorHAnsi"/>
              </w:rPr>
            </w:pPr>
          </w:p>
        </w:tc>
        <w:tc>
          <w:tcPr>
            <w:tcW w:w="2839" w:type="dxa"/>
          </w:tcPr>
          <w:p w14:paraId="58C73025" w14:textId="1E04A196" w:rsidR="002C12DB" w:rsidRPr="00EA1C7F" w:rsidRDefault="002C12DB" w:rsidP="00286D46">
            <w:pPr>
              <w:rPr>
                <w:rFonts w:asciiTheme="majorHAnsi" w:hAnsiTheme="majorHAnsi" w:cstheme="majorHAnsi"/>
                <w:sz w:val="22"/>
                <w:szCs w:val="22"/>
              </w:rPr>
            </w:pPr>
            <w:r w:rsidRPr="00EA1C7F">
              <w:rPr>
                <w:sz w:val="22"/>
                <w:szCs w:val="22"/>
              </w:rPr>
              <w:t xml:space="preserve">Is the </w:t>
            </w:r>
            <w:r w:rsidR="00286D46">
              <w:rPr>
                <w:sz w:val="22"/>
                <w:szCs w:val="22"/>
              </w:rPr>
              <w:t>journal</w:t>
            </w:r>
            <w:r w:rsidRPr="00EA1C7F">
              <w:rPr>
                <w:sz w:val="22"/>
                <w:szCs w:val="22"/>
              </w:rPr>
              <w:t xml:space="preserve"> sold in print? If so, by whom and at what price?</w:t>
            </w:r>
          </w:p>
        </w:tc>
      </w:tr>
      <w:tr w:rsidR="002C12DB" w14:paraId="3F6C248D" w14:textId="77777777" w:rsidTr="001425E5">
        <w:tc>
          <w:tcPr>
            <w:tcW w:w="855" w:type="dxa"/>
          </w:tcPr>
          <w:p w14:paraId="6BEC25F1" w14:textId="77777777" w:rsidR="002C12DB" w:rsidRPr="006A0E63" w:rsidRDefault="002C12DB" w:rsidP="006A0E63">
            <w:pPr>
              <w:pStyle w:val="Liststycke"/>
              <w:numPr>
                <w:ilvl w:val="0"/>
                <w:numId w:val="8"/>
              </w:numPr>
              <w:rPr>
                <w:b/>
              </w:rPr>
            </w:pPr>
          </w:p>
        </w:tc>
        <w:tc>
          <w:tcPr>
            <w:tcW w:w="2963" w:type="dxa"/>
          </w:tcPr>
          <w:p w14:paraId="265E1956" w14:textId="294234B1" w:rsidR="002C12DB" w:rsidRDefault="002C12DB" w:rsidP="00EA1C7F">
            <w:pPr>
              <w:rPr>
                <w:b/>
              </w:rPr>
            </w:pPr>
            <w:r>
              <w:rPr>
                <w:b/>
              </w:rPr>
              <w:t>Article/Publication Fees</w:t>
            </w:r>
          </w:p>
        </w:tc>
        <w:tc>
          <w:tcPr>
            <w:tcW w:w="3058" w:type="dxa"/>
          </w:tcPr>
          <w:p w14:paraId="02FEAFB1" w14:textId="77777777" w:rsidR="002C12DB" w:rsidRDefault="002C12DB" w:rsidP="00540F88">
            <w:pPr>
              <w:rPr>
                <w:rFonts w:asciiTheme="majorHAnsi" w:hAnsiTheme="majorHAnsi" w:cstheme="majorHAnsi"/>
              </w:rPr>
            </w:pPr>
          </w:p>
        </w:tc>
        <w:tc>
          <w:tcPr>
            <w:tcW w:w="2839" w:type="dxa"/>
          </w:tcPr>
          <w:p w14:paraId="7FA6DCA8" w14:textId="1789FE0E" w:rsidR="002C12DB" w:rsidRPr="00EA1C7F" w:rsidRDefault="002C12DB" w:rsidP="00540F88">
            <w:pPr>
              <w:rPr>
                <w:sz w:val="22"/>
                <w:szCs w:val="22"/>
              </w:rPr>
            </w:pPr>
            <w:r w:rsidRPr="00EA1C7F">
              <w:rPr>
                <w:rFonts w:cstheme="minorHAnsi"/>
                <w:color w:val="000000" w:themeColor="text1"/>
                <w:sz w:val="22"/>
                <w:szCs w:val="22"/>
              </w:rPr>
              <w:t>Amount, per page/article - or if you do not charge or intend to charge fees, not</w:t>
            </w:r>
            <w:r w:rsidR="00286D46">
              <w:rPr>
                <w:rFonts w:cstheme="minorHAnsi"/>
                <w:color w:val="000000" w:themeColor="text1"/>
                <w:sz w:val="22"/>
                <w:szCs w:val="22"/>
              </w:rPr>
              <w:t>e this with text such as e.g. "</w:t>
            </w:r>
            <w:r w:rsidRPr="00EA1C7F">
              <w:rPr>
                <w:rFonts w:cstheme="minorHAnsi"/>
                <w:color w:val="000000" w:themeColor="text1"/>
                <w:sz w:val="22"/>
                <w:szCs w:val="22"/>
                <w:shd w:val="clear" w:color="auto" w:fill="FFFFFF"/>
              </w:rPr>
              <w:t>The journal does not charge any publication fees."</w:t>
            </w:r>
          </w:p>
        </w:tc>
      </w:tr>
      <w:tr w:rsidR="002C12DB" w14:paraId="1B63A271" w14:textId="77777777" w:rsidTr="001425E5">
        <w:tc>
          <w:tcPr>
            <w:tcW w:w="855" w:type="dxa"/>
          </w:tcPr>
          <w:p w14:paraId="72A7EF46" w14:textId="77777777" w:rsidR="002C12DB" w:rsidRPr="006A0E63" w:rsidRDefault="002C12DB" w:rsidP="006A0E63">
            <w:pPr>
              <w:pStyle w:val="Liststycke"/>
              <w:numPr>
                <w:ilvl w:val="0"/>
                <w:numId w:val="8"/>
              </w:numPr>
              <w:rPr>
                <w:b/>
              </w:rPr>
            </w:pPr>
          </w:p>
        </w:tc>
        <w:tc>
          <w:tcPr>
            <w:tcW w:w="2963" w:type="dxa"/>
          </w:tcPr>
          <w:p w14:paraId="61431E20" w14:textId="0F753298" w:rsidR="002C12DB" w:rsidRDefault="00286D46" w:rsidP="00EA1C7F">
            <w:pPr>
              <w:rPr>
                <w:b/>
              </w:rPr>
            </w:pPr>
            <w:r>
              <w:rPr>
                <w:b/>
              </w:rPr>
              <w:t>Waivers</w:t>
            </w:r>
            <w:r w:rsidR="002C12DB">
              <w:rPr>
                <w:b/>
              </w:rPr>
              <w:t>/vouchers</w:t>
            </w:r>
          </w:p>
        </w:tc>
        <w:tc>
          <w:tcPr>
            <w:tcW w:w="3058" w:type="dxa"/>
          </w:tcPr>
          <w:p w14:paraId="66E79A73" w14:textId="77777777" w:rsidR="002C12DB" w:rsidRDefault="002C12DB" w:rsidP="00540F88">
            <w:pPr>
              <w:rPr>
                <w:rFonts w:asciiTheme="majorHAnsi" w:hAnsiTheme="majorHAnsi" w:cstheme="majorHAnsi"/>
              </w:rPr>
            </w:pPr>
          </w:p>
        </w:tc>
        <w:tc>
          <w:tcPr>
            <w:tcW w:w="2839" w:type="dxa"/>
          </w:tcPr>
          <w:p w14:paraId="5E1D0C09" w14:textId="31D5096A" w:rsidR="002C12DB" w:rsidRPr="00EA1C7F" w:rsidRDefault="002C12DB" w:rsidP="00286D46">
            <w:pPr>
              <w:rPr>
                <w:sz w:val="22"/>
                <w:szCs w:val="22"/>
              </w:rPr>
            </w:pPr>
            <w:r w:rsidRPr="00EA1C7F">
              <w:rPr>
                <w:sz w:val="22"/>
                <w:szCs w:val="22"/>
              </w:rPr>
              <w:t xml:space="preserve">If </w:t>
            </w:r>
            <w:r w:rsidR="00286D46">
              <w:rPr>
                <w:sz w:val="22"/>
                <w:szCs w:val="22"/>
              </w:rPr>
              <w:t>there are publication fees</w:t>
            </w:r>
            <w:r w:rsidRPr="00EA1C7F">
              <w:rPr>
                <w:sz w:val="22"/>
                <w:szCs w:val="22"/>
              </w:rPr>
              <w:t xml:space="preserve">, add a text describing your policy for who </w:t>
            </w:r>
            <w:r w:rsidR="00286D46">
              <w:rPr>
                <w:sz w:val="22"/>
                <w:szCs w:val="22"/>
              </w:rPr>
              <w:t>waivers and vouchers</w:t>
            </w:r>
            <w:r w:rsidRPr="00EA1C7F">
              <w:rPr>
                <w:sz w:val="22"/>
                <w:szCs w:val="22"/>
              </w:rPr>
              <w:t>, according to guidelines from research funders</w:t>
            </w:r>
          </w:p>
        </w:tc>
      </w:tr>
      <w:tr w:rsidR="002C12DB" w14:paraId="3D8520DC" w14:textId="77777777" w:rsidTr="001425E5">
        <w:tc>
          <w:tcPr>
            <w:tcW w:w="855" w:type="dxa"/>
          </w:tcPr>
          <w:p w14:paraId="4135CC6D" w14:textId="77777777" w:rsidR="002C12DB" w:rsidRPr="006A0E63" w:rsidRDefault="002C12DB" w:rsidP="006A0E63">
            <w:pPr>
              <w:pStyle w:val="Liststycke"/>
              <w:numPr>
                <w:ilvl w:val="0"/>
                <w:numId w:val="8"/>
              </w:numPr>
              <w:rPr>
                <w:b/>
              </w:rPr>
            </w:pPr>
          </w:p>
        </w:tc>
        <w:tc>
          <w:tcPr>
            <w:tcW w:w="2963" w:type="dxa"/>
          </w:tcPr>
          <w:p w14:paraId="7C1ACAA8" w14:textId="0653C612" w:rsidR="002C12DB" w:rsidRDefault="002C12DB" w:rsidP="00286D46">
            <w:pPr>
              <w:rPr>
                <w:b/>
              </w:rPr>
            </w:pPr>
            <w:r w:rsidRPr="00B766F1">
              <w:rPr>
                <w:b/>
              </w:rPr>
              <w:t xml:space="preserve">The </w:t>
            </w:r>
            <w:r w:rsidR="00286D46">
              <w:rPr>
                <w:b/>
              </w:rPr>
              <w:t>journal</w:t>
            </w:r>
            <w:r w:rsidRPr="00B766F1">
              <w:rPr>
                <w:b/>
              </w:rPr>
              <w:t>'s advertisement/sponsorship policy</w:t>
            </w:r>
          </w:p>
        </w:tc>
        <w:tc>
          <w:tcPr>
            <w:tcW w:w="3058" w:type="dxa"/>
          </w:tcPr>
          <w:p w14:paraId="2ADD98D3" w14:textId="77777777" w:rsidR="002C12DB" w:rsidRDefault="002C12DB" w:rsidP="00540F88">
            <w:pPr>
              <w:rPr>
                <w:rFonts w:asciiTheme="majorHAnsi" w:hAnsiTheme="majorHAnsi" w:cstheme="majorHAnsi"/>
              </w:rPr>
            </w:pPr>
          </w:p>
        </w:tc>
        <w:tc>
          <w:tcPr>
            <w:tcW w:w="2839" w:type="dxa"/>
          </w:tcPr>
          <w:p w14:paraId="123CB1FE" w14:textId="33559ADC" w:rsidR="002C12DB" w:rsidRPr="00EA1C7F" w:rsidRDefault="002C12DB" w:rsidP="00286D46">
            <w:pPr>
              <w:rPr>
                <w:sz w:val="22"/>
                <w:szCs w:val="22"/>
              </w:rPr>
            </w:pPr>
            <w:r>
              <w:rPr>
                <w:sz w:val="22"/>
                <w:szCs w:val="22"/>
              </w:rPr>
              <w:t xml:space="preserve">Does the journal accept advertisements and/or sponsorships? Is there a policy for what kinds of advertisers, etc.? </w:t>
            </w:r>
            <w:r w:rsidR="00286D46">
              <w:rPr>
                <w:sz w:val="22"/>
                <w:szCs w:val="22"/>
              </w:rPr>
              <w:t>Provide a</w:t>
            </w:r>
            <w:r>
              <w:rPr>
                <w:sz w:val="22"/>
                <w:szCs w:val="22"/>
              </w:rPr>
              <w:t xml:space="preserve"> contact </w:t>
            </w:r>
            <w:r w:rsidR="00286D46">
              <w:rPr>
                <w:sz w:val="22"/>
                <w:szCs w:val="22"/>
              </w:rPr>
              <w:t xml:space="preserve">name and email </w:t>
            </w:r>
            <w:r>
              <w:rPr>
                <w:sz w:val="22"/>
                <w:szCs w:val="22"/>
              </w:rPr>
              <w:t>for questions about ads.</w:t>
            </w:r>
          </w:p>
        </w:tc>
      </w:tr>
      <w:tr w:rsidR="002C12DB" w14:paraId="020F7EFF" w14:textId="6C8EDC19" w:rsidTr="001425E5">
        <w:tc>
          <w:tcPr>
            <w:tcW w:w="855" w:type="dxa"/>
          </w:tcPr>
          <w:p w14:paraId="657A1CAA" w14:textId="77777777" w:rsidR="002C12DB" w:rsidRPr="006A0E63" w:rsidRDefault="002C12DB" w:rsidP="006A0E63">
            <w:pPr>
              <w:pStyle w:val="Liststycke"/>
              <w:numPr>
                <w:ilvl w:val="0"/>
                <w:numId w:val="8"/>
              </w:numPr>
              <w:rPr>
                <w:b/>
              </w:rPr>
            </w:pPr>
          </w:p>
        </w:tc>
        <w:tc>
          <w:tcPr>
            <w:tcW w:w="2963" w:type="dxa"/>
          </w:tcPr>
          <w:p w14:paraId="0B04B540" w14:textId="0C36A8B2" w:rsidR="002C12DB" w:rsidRPr="00D73A53" w:rsidRDefault="002C12DB" w:rsidP="00EA1C7F">
            <w:pPr>
              <w:rPr>
                <w:b/>
              </w:rPr>
            </w:pPr>
            <w:r>
              <w:rPr>
                <w:b/>
              </w:rPr>
              <w:t xml:space="preserve">The </w:t>
            </w:r>
            <w:r w:rsidR="00286D46">
              <w:rPr>
                <w:b/>
              </w:rPr>
              <w:t>journal</w:t>
            </w:r>
            <w:r>
              <w:rPr>
                <w:b/>
              </w:rPr>
              <w:t>'s funding</w:t>
            </w:r>
          </w:p>
          <w:p w14:paraId="2D1CAA62" w14:textId="77777777" w:rsidR="002C12DB" w:rsidRDefault="002C12DB" w:rsidP="00EA1C7F">
            <w:pPr>
              <w:ind w:left="700" w:hanging="630"/>
              <w:rPr>
                <w:sz w:val="22"/>
                <w:szCs w:val="22"/>
              </w:rPr>
            </w:pPr>
          </w:p>
          <w:p w14:paraId="2E2A54DF" w14:textId="64F4DFD5" w:rsidR="002C12DB" w:rsidRPr="00D73A53" w:rsidRDefault="002C12DB" w:rsidP="00EA1C7F">
            <w:pPr>
              <w:ind w:left="700" w:hanging="630"/>
              <w:rPr>
                <w:sz w:val="22"/>
                <w:szCs w:val="22"/>
              </w:rPr>
            </w:pPr>
          </w:p>
        </w:tc>
        <w:tc>
          <w:tcPr>
            <w:tcW w:w="3058" w:type="dxa"/>
          </w:tcPr>
          <w:p w14:paraId="2906B9B8" w14:textId="77777777" w:rsidR="002C12DB" w:rsidRDefault="002C12DB" w:rsidP="00540F88">
            <w:pPr>
              <w:rPr>
                <w:rFonts w:asciiTheme="majorHAnsi" w:hAnsiTheme="majorHAnsi" w:cstheme="majorHAnsi"/>
              </w:rPr>
            </w:pPr>
          </w:p>
        </w:tc>
        <w:tc>
          <w:tcPr>
            <w:tcW w:w="2839" w:type="dxa"/>
          </w:tcPr>
          <w:p w14:paraId="600EC837" w14:textId="33F2DA92" w:rsidR="002C12DB" w:rsidRPr="00EA1C7F" w:rsidRDefault="002C12DB" w:rsidP="00540F88">
            <w:pPr>
              <w:rPr>
                <w:sz w:val="22"/>
                <w:szCs w:val="22"/>
              </w:rPr>
            </w:pPr>
            <w:r w:rsidRPr="00EA1C7F">
              <w:rPr>
                <w:sz w:val="22"/>
                <w:szCs w:val="22"/>
              </w:rPr>
              <w:t xml:space="preserve">Support from various research councils, support from the university/department, the association, membership fees, print subscriptions, advertisements, article fees, </w:t>
            </w:r>
            <w:r w:rsidRPr="00EA1C7F">
              <w:rPr>
                <w:sz w:val="22"/>
                <w:szCs w:val="22"/>
              </w:rPr>
              <w:lastRenderedPageBreak/>
              <w:t>etc. Sources of income will be indicated on the journal's website.</w:t>
            </w:r>
          </w:p>
          <w:p w14:paraId="3F9E910F" w14:textId="77777777" w:rsidR="002C12DB" w:rsidRPr="00EA1C7F" w:rsidRDefault="002C12DB" w:rsidP="00540F88">
            <w:pPr>
              <w:rPr>
                <w:rFonts w:asciiTheme="majorHAnsi" w:hAnsiTheme="majorHAnsi" w:cstheme="majorHAnsi"/>
                <w:sz w:val="22"/>
                <w:szCs w:val="22"/>
              </w:rPr>
            </w:pPr>
          </w:p>
        </w:tc>
      </w:tr>
    </w:tbl>
    <w:p w14:paraId="0AAFA327" w14:textId="77777777" w:rsidR="00D73A53" w:rsidRDefault="00D73A53" w:rsidP="004A0989">
      <w:pPr>
        <w:rPr>
          <w:iCs/>
          <w:sz w:val="22"/>
          <w:szCs w:val="22"/>
        </w:rPr>
      </w:pPr>
    </w:p>
    <w:p w14:paraId="50BCDDD1" w14:textId="46127A0B" w:rsidR="005F5BCB" w:rsidRDefault="00286D46" w:rsidP="007E3EB3">
      <w:pPr>
        <w:pStyle w:val="Rubrik3"/>
        <w:numPr>
          <w:ilvl w:val="0"/>
          <w:numId w:val="5"/>
        </w:numPr>
      </w:pPr>
      <w:r>
        <w:t>Launch</w:t>
      </w:r>
      <w:r w:rsidR="00802249">
        <w:t>,</w:t>
      </w:r>
      <w:r>
        <w:t xml:space="preserve"> l</w:t>
      </w:r>
      <w:r w:rsidR="005F5BCB" w:rsidRPr="005F5BCB">
        <w:t>icense</w:t>
      </w:r>
      <w:r w:rsidR="00802249">
        <w:t xml:space="preserve"> and other services</w:t>
      </w:r>
    </w:p>
    <w:p w14:paraId="416DCAC5" w14:textId="77777777" w:rsidR="00754ECE" w:rsidRPr="00754ECE" w:rsidRDefault="00754ECE" w:rsidP="00754ECE"/>
    <w:tbl>
      <w:tblPr>
        <w:tblStyle w:val="Tabellrutnt"/>
        <w:tblW w:w="8995" w:type="dxa"/>
        <w:tblLook w:val="0480" w:firstRow="0" w:lastRow="0" w:firstColumn="1" w:lastColumn="0" w:noHBand="0" w:noVBand="1"/>
      </w:tblPr>
      <w:tblGrid>
        <w:gridCol w:w="847"/>
        <w:gridCol w:w="3018"/>
        <w:gridCol w:w="2225"/>
        <w:gridCol w:w="2905"/>
      </w:tblGrid>
      <w:tr w:rsidR="00B241C4" w14:paraId="5BBF4CB1" w14:textId="77777777" w:rsidTr="00F24EFF">
        <w:trPr>
          <w:trHeight w:val="884"/>
        </w:trPr>
        <w:tc>
          <w:tcPr>
            <w:tcW w:w="847" w:type="dxa"/>
          </w:tcPr>
          <w:p w14:paraId="6A2747FB" w14:textId="459D4018" w:rsidR="00B241C4" w:rsidRPr="00B241C4" w:rsidRDefault="00B241C4" w:rsidP="00F24EFF">
            <w:pPr>
              <w:pStyle w:val="Liststycke"/>
              <w:numPr>
                <w:ilvl w:val="0"/>
                <w:numId w:val="12"/>
              </w:numPr>
              <w:rPr>
                <w:b/>
              </w:rPr>
            </w:pPr>
          </w:p>
        </w:tc>
        <w:tc>
          <w:tcPr>
            <w:tcW w:w="3018" w:type="dxa"/>
          </w:tcPr>
          <w:p w14:paraId="624CFAD3" w14:textId="75370738" w:rsidR="00B241C4" w:rsidRPr="005F5BCB" w:rsidRDefault="00B241C4" w:rsidP="006B74AE">
            <w:pPr>
              <w:rPr>
                <w:b/>
              </w:rPr>
            </w:pPr>
            <w:r w:rsidRPr="005F5BCB">
              <w:rPr>
                <w:b/>
              </w:rPr>
              <w:t xml:space="preserve">Desired date for the </w:t>
            </w:r>
            <w:r w:rsidR="00286D46">
              <w:rPr>
                <w:b/>
              </w:rPr>
              <w:t>journal</w:t>
            </w:r>
            <w:r w:rsidRPr="005F5BCB">
              <w:rPr>
                <w:b/>
              </w:rPr>
              <w:t>'s launch on Publi</w:t>
            </w:r>
            <w:r w:rsidR="00286D46">
              <w:rPr>
                <w:b/>
              </w:rPr>
              <w:t>cera</w:t>
            </w:r>
            <w:r w:rsidRPr="005F5BCB">
              <w:rPr>
                <w:b/>
              </w:rPr>
              <w:t>?</w:t>
            </w:r>
          </w:p>
          <w:p w14:paraId="209A6D19" w14:textId="7A7B2789" w:rsidR="00B241C4" w:rsidRDefault="00B241C4" w:rsidP="006B74AE"/>
        </w:tc>
        <w:tc>
          <w:tcPr>
            <w:tcW w:w="2225" w:type="dxa"/>
          </w:tcPr>
          <w:p w14:paraId="5F581DB0" w14:textId="37D314DE" w:rsidR="00B241C4" w:rsidRDefault="00B241C4" w:rsidP="006B74AE"/>
        </w:tc>
        <w:tc>
          <w:tcPr>
            <w:tcW w:w="2905" w:type="dxa"/>
          </w:tcPr>
          <w:p w14:paraId="5277DF53" w14:textId="0D81304F" w:rsidR="00B241C4" w:rsidRDefault="00B241C4" w:rsidP="006B74AE">
            <w:r w:rsidRPr="00A9058F">
              <w:t xml:space="preserve">This will also depend on </w:t>
            </w:r>
            <w:r>
              <w:br/>
            </w:r>
            <w:r w:rsidRPr="00A9058F">
              <w:t>resources at KB.</w:t>
            </w:r>
          </w:p>
        </w:tc>
      </w:tr>
      <w:tr w:rsidR="00AF087D" w:rsidRPr="00AF087D" w14:paraId="559EE917" w14:textId="77777777" w:rsidTr="00F24EFF">
        <w:trPr>
          <w:trHeight w:val="884"/>
        </w:trPr>
        <w:tc>
          <w:tcPr>
            <w:tcW w:w="847" w:type="dxa"/>
          </w:tcPr>
          <w:p w14:paraId="6230182E" w14:textId="77777777" w:rsidR="00AF087D" w:rsidRPr="00B241C4" w:rsidRDefault="00AF087D" w:rsidP="00AF087D">
            <w:pPr>
              <w:pStyle w:val="Liststycke"/>
              <w:numPr>
                <w:ilvl w:val="0"/>
                <w:numId w:val="12"/>
              </w:numPr>
              <w:rPr>
                <w:b/>
              </w:rPr>
            </w:pPr>
          </w:p>
        </w:tc>
        <w:tc>
          <w:tcPr>
            <w:tcW w:w="3018" w:type="dxa"/>
          </w:tcPr>
          <w:p w14:paraId="6A1C8FF3" w14:textId="6E05AEAE" w:rsidR="00AF087D" w:rsidRPr="005F5BCB" w:rsidRDefault="00AF087D" w:rsidP="00AF087D">
            <w:pPr>
              <w:rPr>
                <w:b/>
              </w:rPr>
            </w:pPr>
            <w:r>
              <w:rPr>
                <w:b/>
              </w:rPr>
              <w:t>Inclusion in Ex Libris</w:t>
            </w:r>
          </w:p>
        </w:tc>
        <w:tc>
          <w:tcPr>
            <w:tcW w:w="2225" w:type="dxa"/>
          </w:tcPr>
          <w:p w14:paraId="64CB450D" w14:textId="77777777" w:rsidR="00AF087D" w:rsidRDefault="00AF087D" w:rsidP="00AF087D"/>
        </w:tc>
        <w:tc>
          <w:tcPr>
            <w:tcW w:w="2905" w:type="dxa"/>
          </w:tcPr>
          <w:p w14:paraId="24579A27" w14:textId="7786294E" w:rsidR="00AF087D" w:rsidRDefault="00AF087D" w:rsidP="00AF087D">
            <w:pPr>
              <w:rPr>
                <w:lang w:val="en-US"/>
              </w:rPr>
            </w:pPr>
            <w:r w:rsidRPr="00AF087D">
              <w:rPr>
                <w:lang w:val="en-US"/>
              </w:rPr>
              <w:t>KB provides metadata fr</w:t>
            </w:r>
            <w:r w:rsidR="00CA736E">
              <w:rPr>
                <w:lang w:val="en-US"/>
              </w:rPr>
              <w:t>om</w:t>
            </w:r>
            <w:r w:rsidRPr="00AF087D">
              <w:rPr>
                <w:lang w:val="en-US"/>
              </w:rPr>
              <w:t xml:space="preserve"> Publicera to </w:t>
            </w:r>
            <w:hyperlink r:id="rId17" w:history="1">
              <w:r w:rsidRPr="00AF087D">
                <w:rPr>
                  <w:rStyle w:val="Hyperlnk"/>
                  <w:lang w:val="en-US"/>
                </w:rPr>
                <w:t>Ex Libris</w:t>
              </w:r>
            </w:hyperlink>
            <w:r w:rsidRPr="00AF087D">
              <w:rPr>
                <w:lang w:val="en-US"/>
              </w:rPr>
              <w:t>, to improve dissemination of the j</w:t>
            </w:r>
            <w:r>
              <w:rPr>
                <w:lang w:val="en-US"/>
              </w:rPr>
              <w:t>ournals’</w:t>
            </w:r>
            <w:r w:rsidRPr="00AF087D">
              <w:rPr>
                <w:lang w:val="en-US"/>
              </w:rPr>
              <w:t xml:space="preserve"> published content. </w:t>
            </w:r>
          </w:p>
          <w:p w14:paraId="7C596AA7" w14:textId="01EE6870" w:rsidR="00AF087D" w:rsidRDefault="00AF087D" w:rsidP="00AF087D">
            <w:pPr>
              <w:rPr>
                <w:lang w:val="en-US"/>
              </w:rPr>
            </w:pPr>
            <w:r>
              <w:rPr>
                <w:lang w:val="en-US"/>
              </w:rPr>
              <w:t xml:space="preserve">We recommend that all journals be included, but if you do </w:t>
            </w:r>
            <w:r w:rsidRPr="009D50F3">
              <w:rPr>
                <w:b/>
                <w:bCs/>
                <w:lang w:val="en-US"/>
              </w:rPr>
              <w:t xml:space="preserve">not </w:t>
            </w:r>
            <w:r>
              <w:rPr>
                <w:lang w:val="en-US"/>
              </w:rPr>
              <w:t>wish your journal’s metadata to be included, indicate that here.</w:t>
            </w:r>
          </w:p>
          <w:p w14:paraId="6524F384" w14:textId="78F95830" w:rsidR="00AF087D" w:rsidRPr="005B149B" w:rsidRDefault="00AF087D" w:rsidP="00AF087D">
            <w:pPr>
              <w:rPr>
                <w:lang w:val="en-US"/>
              </w:rPr>
            </w:pPr>
          </w:p>
        </w:tc>
      </w:tr>
      <w:tr w:rsidR="00AF087D" w:rsidRPr="00AF087D" w14:paraId="488BA6B2" w14:textId="77777777" w:rsidTr="00F24EFF">
        <w:trPr>
          <w:trHeight w:val="884"/>
        </w:trPr>
        <w:tc>
          <w:tcPr>
            <w:tcW w:w="847" w:type="dxa"/>
          </w:tcPr>
          <w:p w14:paraId="0DA643E4" w14:textId="77777777" w:rsidR="00AF087D" w:rsidRPr="005B149B" w:rsidRDefault="00AF087D" w:rsidP="00AF087D">
            <w:pPr>
              <w:pStyle w:val="Liststycke"/>
              <w:numPr>
                <w:ilvl w:val="0"/>
                <w:numId w:val="12"/>
              </w:numPr>
              <w:rPr>
                <w:b/>
                <w:lang w:val="en-US"/>
              </w:rPr>
            </w:pPr>
          </w:p>
        </w:tc>
        <w:tc>
          <w:tcPr>
            <w:tcW w:w="3018" w:type="dxa"/>
          </w:tcPr>
          <w:p w14:paraId="3E8729B1" w14:textId="69E2FB89" w:rsidR="00AF087D" w:rsidRPr="005F5BCB" w:rsidRDefault="00AF087D" w:rsidP="00AF087D">
            <w:pPr>
              <w:rPr>
                <w:b/>
              </w:rPr>
            </w:pPr>
            <w:r>
              <w:rPr>
                <w:b/>
              </w:rPr>
              <w:t>Similarity Check</w:t>
            </w:r>
          </w:p>
        </w:tc>
        <w:tc>
          <w:tcPr>
            <w:tcW w:w="2225" w:type="dxa"/>
          </w:tcPr>
          <w:p w14:paraId="6257370D" w14:textId="77777777" w:rsidR="00AF087D" w:rsidRDefault="00AF087D" w:rsidP="00AF087D"/>
        </w:tc>
        <w:tc>
          <w:tcPr>
            <w:tcW w:w="2905" w:type="dxa"/>
          </w:tcPr>
          <w:p w14:paraId="46E7E010" w14:textId="6CBB1787" w:rsidR="00AF087D" w:rsidRPr="00AF087D" w:rsidRDefault="00AF087D" w:rsidP="00AF087D">
            <w:pPr>
              <w:rPr>
                <w:lang w:val="en-US"/>
              </w:rPr>
            </w:pPr>
            <w:r w:rsidRPr="00AF087D">
              <w:rPr>
                <w:lang w:val="en-US"/>
              </w:rPr>
              <w:t xml:space="preserve">Journals on Publicera have cost-free access to the plagiarism control service </w:t>
            </w:r>
            <w:hyperlink r:id="rId18" w:history="1">
              <w:r w:rsidRPr="00AF087D">
                <w:rPr>
                  <w:rStyle w:val="Hyperlnk"/>
                  <w:lang w:val="en-US"/>
                </w:rPr>
                <w:t>Similarity Check</w:t>
              </w:r>
            </w:hyperlink>
            <w:r w:rsidRPr="00AF087D">
              <w:rPr>
                <w:lang w:val="en-US"/>
              </w:rPr>
              <w:t>. Indicate here if you are interested in using the service, and we will send more information once your journal becomes eligible for the service</w:t>
            </w:r>
            <w:r>
              <w:rPr>
                <w:lang w:val="en-US"/>
              </w:rPr>
              <w:t>.</w:t>
            </w:r>
          </w:p>
        </w:tc>
      </w:tr>
      <w:tr w:rsidR="00AF087D" w14:paraId="3308465F" w14:textId="77777777" w:rsidTr="00F24EFF">
        <w:trPr>
          <w:trHeight w:val="3773"/>
        </w:trPr>
        <w:tc>
          <w:tcPr>
            <w:tcW w:w="847" w:type="dxa"/>
          </w:tcPr>
          <w:p w14:paraId="4FEEFC92" w14:textId="77777777" w:rsidR="00AF087D" w:rsidRPr="00AF087D" w:rsidRDefault="00AF087D" w:rsidP="00AF087D">
            <w:pPr>
              <w:pStyle w:val="Liststycke"/>
              <w:numPr>
                <w:ilvl w:val="0"/>
                <w:numId w:val="12"/>
              </w:numPr>
              <w:rPr>
                <w:b/>
                <w:lang w:val="en-US"/>
              </w:rPr>
            </w:pPr>
          </w:p>
        </w:tc>
        <w:tc>
          <w:tcPr>
            <w:tcW w:w="3018" w:type="dxa"/>
          </w:tcPr>
          <w:p w14:paraId="59EAC8DC" w14:textId="000160E6" w:rsidR="00AF087D" w:rsidRPr="00D73A53" w:rsidRDefault="00AF087D" w:rsidP="00AF087D">
            <w:pPr>
              <w:rPr>
                <w:b/>
              </w:rPr>
            </w:pPr>
            <w:r w:rsidRPr="00D73A53">
              <w:rPr>
                <w:b/>
              </w:rPr>
              <w:t>CC license</w:t>
            </w:r>
          </w:p>
          <w:p w14:paraId="6FB16104" w14:textId="77777777" w:rsidR="00AF087D" w:rsidRPr="009649C6" w:rsidRDefault="00AF087D" w:rsidP="00AF087D">
            <w:pPr>
              <w:rPr>
                <w:i/>
                <w:sz w:val="22"/>
                <w:szCs w:val="22"/>
              </w:rPr>
            </w:pPr>
          </w:p>
          <w:p w14:paraId="76DA5D5D" w14:textId="31E9AF94" w:rsidR="00AF087D" w:rsidRDefault="00AF087D" w:rsidP="00AF087D"/>
        </w:tc>
        <w:tc>
          <w:tcPr>
            <w:tcW w:w="2225" w:type="dxa"/>
          </w:tcPr>
          <w:p w14:paraId="085BD29E" w14:textId="77777777" w:rsidR="00AF087D" w:rsidRPr="00AE0385" w:rsidRDefault="00AF087D" w:rsidP="00AF087D">
            <w:pPr>
              <w:ind w:firstLine="360"/>
              <w:rPr>
                <w:lang w:val="en-US"/>
              </w:rPr>
            </w:pPr>
          </w:p>
          <w:p w14:paraId="323CC235" w14:textId="1B7C3DCE" w:rsidR="00AF087D" w:rsidRPr="00640EA8" w:rsidRDefault="00AF087D" w:rsidP="00AF087D">
            <w:pPr>
              <w:rPr>
                <w:rFonts w:cstheme="minorHAnsi"/>
                <w:lang w:val="en-US"/>
              </w:rPr>
            </w:pPr>
            <w:hyperlink r:id="rId19" w:history="1">
              <w:r w:rsidRPr="00640EA8">
                <w:rPr>
                  <w:rStyle w:val="Hyperlnk"/>
                  <w:rFonts w:cstheme="minorHAnsi"/>
                  <w:lang w:val="en-US"/>
                </w:rPr>
                <w:t>CC BY</w:t>
              </w:r>
            </w:hyperlink>
          </w:p>
          <w:p w14:paraId="5FF33AC0" w14:textId="77777777" w:rsidR="00AF087D" w:rsidRPr="00640EA8" w:rsidRDefault="00AF087D" w:rsidP="00AF087D">
            <w:pPr>
              <w:rPr>
                <w:rFonts w:cstheme="minorHAnsi"/>
                <w:lang w:val="en-US"/>
              </w:rPr>
            </w:pPr>
            <w:hyperlink r:id="rId20" w:history="1">
              <w:r w:rsidRPr="00640EA8">
                <w:rPr>
                  <w:rStyle w:val="Hyperlnk"/>
                  <w:rFonts w:cstheme="minorHAnsi"/>
                  <w:lang w:val="en-US"/>
                </w:rPr>
                <w:t>CC BY-SA</w:t>
              </w:r>
            </w:hyperlink>
          </w:p>
          <w:p w14:paraId="1121CD3E" w14:textId="77777777" w:rsidR="00AF087D" w:rsidRPr="00640EA8" w:rsidRDefault="00AF087D" w:rsidP="00AF087D">
            <w:pPr>
              <w:rPr>
                <w:rStyle w:val="Hyperlnk"/>
                <w:rFonts w:cstheme="minorHAnsi"/>
                <w:lang w:val="en-US"/>
              </w:rPr>
            </w:pPr>
            <w:hyperlink r:id="rId21" w:history="1">
              <w:r w:rsidRPr="00640EA8">
                <w:rPr>
                  <w:rStyle w:val="Hyperlnk"/>
                  <w:rFonts w:cstheme="minorHAnsi"/>
                  <w:lang w:val="en-US"/>
                </w:rPr>
                <w:t>CC BY-NC</w:t>
              </w:r>
            </w:hyperlink>
          </w:p>
          <w:p w14:paraId="58CB6FCE" w14:textId="77777777" w:rsidR="00AF087D" w:rsidRPr="00E22B4A" w:rsidRDefault="00AF087D" w:rsidP="00AF087D">
            <w:pPr>
              <w:rPr>
                <w:rFonts w:asciiTheme="majorHAnsi" w:hAnsiTheme="majorHAnsi" w:cstheme="majorHAnsi"/>
                <w:lang w:val="en-US"/>
              </w:rPr>
            </w:pPr>
            <w:hyperlink r:id="rId22" w:history="1">
              <w:r w:rsidRPr="00640EA8">
                <w:rPr>
                  <w:rStyle w:val="Hyperlnk"/>
                  <w:rFonts w:cstheme="minorHAnsi"/>
                  <w:lang w:val="en-US"/>
                </w:rPr>
                <w:t>CC BY-NC-SA</w:t>
              </w:r>
            </w:hyperlink>
          </w:p>
        </w:tc>
        <w:tc>
          <w:tcPr>
            <w:tcW w:w="2905" w:type="dxa"/>
          </w:tcPr>
          <w:p w14:paraId="63521F0A" w14:textId="2CAF9B68" w:rsidR="00AF087D" w:rsidRPr="00A9058F" w:rsidRDefault="00AF087D" w:rsidP="00AF087D">
            <w:pPr>
              <w:rPr>
                <w:b/>
                <w:sz w:val="22"/>
                <w:szCs w:val="22"/>
              </w:rPr>
            </w:pPr>
            <w:r w:rsidRPr="00A9058F">
              <w:rPr>
                <w:b/>
                <w:sz w:val="22"/>
                <w:szCs w:val="22"/>
              </w:rPr>
              <w:t>Choose one of these</w:t>
            </w:r>
          </w:p>
          <w:p w14:paraId="2B0220BF" w14:textId="77777777" w:rsidR="00AF087D" w:rsidRDefault="00AF087D" w:rsidP="00AF087D">
            <w:pPr>
              <w:rPr>
                <w:sz w:val="22"/>
                <w:szCs w:val="22"/>
              </w:rPr>
            </w:pPr>
          </w:p>
          <w:p w14:paraId="29DAE68D" w14:textId="4BB0503E" w:rsidR="00AF087D" w:rsidRDefault="00AF087D" w:rsidP="00AF087D">
            <w:pPr>
              <w:rPr>
                <w:sz w:val="22"/>
                <w:szCs w:val="22"/>
              </w:rPr>
            </w:pPr>
            <w:r w:rsidRPr="00D73A53">
              <w:rPr>
                <w:sz w:val="22"/>
                <w:szCs w:val="22"/>
              </w:rPr>
              <w:t xml:space="preserve">See </w:t>
            </w:r>
            <w:hyperlink r:id="rId23" w:history="1">
              <w:r>
                <w:t xml:space="preserve"> </w:t>
              </w:r>
              <w:r w:rsidRPr="00286D46">
                <w:rPr>
                  <w:rStyle w:val="Hyperlnk"/>
                  <w:sz w:val="22"/>
                  <w:szCs w:val="22"/>
                </w:rPr>
                <w:t>https://www.kb.se/samverkan-och-utveckling/oppen-tillgang-och-bibsamkonsortiet/open-access-and-bibsam-consortium/open-access/creative-commons-faq-for-researchers.html</w:t>
              </w:r>
              <w:r w:rsidRPr="00D73A53">
                <w:rPr>
                  <w:rStyle w:val="Hyperlnk"/>
                  <w:sz w:val="22"/>
                  <w:szCs w:val="22"/>
                </w:rPr>
                <w:t xml:space="preserve"> </w:t>
              </w:r>
            </w:hyperlink>
            <w:r w:rsidRPr="00D73A53">
              <w:rPr>
                <w:sz w:val="22"/>
                <w:szCs w:val="22"/>
              </w:rPr>
              <w:t>and</w:t>
            </w:r>
          </w:p>
          <w:p w14:paraId="5EE9FC15" w14:textId="77777777" w:rsidR="00AF087D" w:rsidRPr="00D73A53" w:rsidRDefault="00AF087D" w:rsidP="00AF087D">
            <w:pPr>
              <w:rPr>
                <w:sz w:val="22"/>
                <w:szCs w:val="22"/>
              </w:rPr>
            </w:pPr>
          </w:p>
          <w:p w14:paraId="0F8D1917" w14:textId="5EBAC952" w:rsidR="00AF087D" w:rsidRDefault="00AF087D" w:rsidP="00AF087D">
            <w:hyperlink r:id="rId24" w:history="1">
              <w:r w:rsidRPr="00D73A53">
                <w:rPr>
                  <w:rStyle w:val="Hyperlnk"/>
                  <w:sz w:val="22"/>
                  <w:szCs w:val="22"/>
                </w:rPr>
                <w:t xml:space="preserve">https://chooser-beta.creativecommons.org/ </w:t>
              </w:r>
            </w:hyperlink>
            <w:r w:rsidRPr="00D73A53">
              <w:rPr>
                <w:sz w:val="22"/>
                <w:szCs w:val="22"/>
              </w:rPr>
              <w:t xml:space="preserve">for more information about </w:t>
            </w:r>
            <w:r w:rsidRPr="00D73A53">
              <w:rPr>
                <w:sz w:val="22"/>
                <w:szCs w:val="22"/>
              </w:rPr>
              <w:lastRenderedPageBreak/>
              <w:t>the licenses and help choosing</w:t>
            </w:r>
            <w:r>
              <w:rPr>
                <w:sz w:val="22"/>
                <w:szCs w:val="22"/>
              </w:rPr>
              <w:t xml:space="preserve"> one</w:t>
            </w:r>
            <w:r w:rsidRPr="00D73A53">
              <w:rPr>
                <w:sz w:val="22"/>
                <w:szCs w:val="22"/>
              </w:rPr>
              <w:t>.</w:t>
            </w:r>
          </w:p>
        </w:tc>
      </w:tr>
    </w:tbl>
    <w:p w14:paraId="729F56ED" w14:textId="77777777" w:rsidR="00C70526" w:rsidRDefault="00C70526" w:rsidP="00C70526">
      <w:pPr>
        <w:pStyle w:val="Rubrik3"/>
        <w:ind w:left="720"/>
      </w:pPr>
    </w:p>
    <w:p w14:paraId="425C1E2A" w14:textId="63B537A2" w:rsidR="004A52DB" w:rsidRDefault="00286D46" w:rsidP="00A26953">
      <w:pPr>
        <w:pStyle w:val="Rubrik3"/>
        <w:numPr>
          <w:ilvl w:val="0"/>
          <w:numId w:val="5"/>
        </w:numPr>
      </w:pPr>
      <w:r>
        <w:t>Aims &amp; scope, editorial team,</w:t>
      </w:r>
      <w:r w:rsidR="005F5BCB" w:rsidRPr="00FB6778">
        <w:t xml:space="preserve"> etc</w:t>
      </w:r>
      <w:r>
        <w:t>.</w:t>
      </w:r>
    </w:p>
    <w:p w14:paraId="7AA1566F" w14:textId="77777777" w:rsidR="00754ECE" w:rsidRPr="00754ECE" w:rsidRDefault="00754ECE" w:rsidP="00754ECE"/>
    <w:p w14:paraId="1487A50C" w14:textId="411E3ACF" w:rsidR="00EA1C7F" w:rsidRDefault="00754ECE" w:rsidP="004A0989">
      <w:r>
        <w:t xml:space="preserve">The following texts will be available on the journal's website. Feel free to </w:t>
      </w:r>
      <w:r w:rsidR="00286D46">
        <w:t xml:space="preserve">look at and draw inspiration from </w:t>
      </w:r>
      <w:r>
        <w:t xml:space="preserve">other </w:t>
      </w:r>
      <w:r w:rsidR="00286D46">
        <w:t>journals</w:t>
      </w:r>
      <w:r>
        <w:t xml:space="preserve"> on Publi</w:t>
      </w:r>
      <w:r w:rsidR="00286D46">
        <w:t>cera,</w:t>
      </w:r>
      <w:r>
        <w:t xml:space="preserve"> adapt</w:t>
      </w:r>
      <w:r w:rsidR="00286D46">
        <w:t>ing</w:t>
      </w:r>
      <w:r>
        <w:t>/edit</w:t>
      </w:r>
      <w:r w:rsidR="00286D46">
        <w:t>ing</w:t>
      </w:r>
      <w:r>
        <w:t xml:space="preserve"> the texts </w:t>
      </w:r>
      <w:r w:rsidR="00286D46">
        <w:t xml:space="preserve">to </w:t>
      </w:r>
      <w:r>
        <w:t xml:space="preserve">suit your </w:t>
      </w:r>
      <w:r w:rsidR="00286D46">
        <w:t>journal</w:t>
      </w:r>
      <w:r>
        <w:t>.</w:t>
      </w:r>
      <w:r w:rsidR="00286D46">
        <w:t xml:space="preserve"> The recommendations of</w:t>
      </w:r>
      <w:r>
        <w:t xml:space="preserve"> DOAJ, research financiers and universities</w:t>
      </w:r>
      <w:r w:rsidR="00286D46">
        <w:t>, among others were used as a basis for the information requested below</w:t>
      </w:r>
      <w:r>
        <w:t>.</w:t>
      </w:r>
    </w:p>
    <w:tbl>
      <w:tblPr>
        <w:tblStyle w:val="Tabellrutnt"/>
        <w:tblW w:w="9184" w:type="dxa"/>
        <w:tblLook w:val="0480" w:firstRow="0" w:lastRow="0" w:firstColumn="1" w:lastColumn="0" w:noHBand="0" w:noVBand="1"/>
      </w:tblPr>
      <w:tblGrid>
        <w:gridCol w:w="638"/>
        <w:gridCol w:w="2628"/>
        <w:gridCol w:w="2695"/>
        <w:gridCol w:w="3223"/>
      </w:tblGrid>
      <w:tr w:rsidR="00B241C4" w14:paraId="68A1E594" w14:textId="77777777" w:rsidTr="00C70526">
        <w:tc>
          <w:tcPr>
            <w:tcW w:w="704" w:type="dxa"/>
          </w:tcPr>
          <w:p w14:paraId="2B2FDB9E" w14:textId="77777777" w:rsidR="00B241C4" w:rsidRPr="00F24EFF" w:rsidRDefault="00B241C4" w:rsidP="00F24EFF">
            <w:pPr>
              <w:pStyle w:val="Liststycke"/>
              <w:numPr>
                <w:ilvl w:val="0"/>
                <w:numId w:val="16"/>
              </w:numPr>
              <w:rPr>
                <w:rFonts w:cstheme="minorHAnsi"/>
                <w:b/>
                <w:sz w:val="22"/>
                <w:szCs w:val="22"/>
              </w:rPr>
            </w:pPr>
          </w:p>
        </w:tc>
        <w:tc>
          <w:tcPr>
            <w:tcW w:w="2771" w:type="dxa"/>
          </w:tcPr>
          <w:p w14:paraId="11EC42A3" w14:textId="7FD861E0" w:rsidR="00B241C4" w:rsidRPr="00D636A4" w:rsidRDefault="00B241C4" w:rsidP="00CD4CBA">
            <w:pPr>
              <w:rPr>
                <w:rFonts w:cstheme="minorHAnsi"/>
                <w:b/>
                <w:sz w:val="22"/>
                <w:szCs w:val="22"/>
              </w:rPr>
            </w:pPr>
            <w:r w:rsidRPr="00D636A4">
              <w:rPr>
                <w:rFonts w:cstheme="minorHAnsi"/>
                <w:b/>
                <w:sz w:val="22"/>
                <w:szCs w:val="22"/>
              </w:rPr>
              <w:t>Brief description of the journal</w:t>
            </w:r>
          </w:p>
          <w:p w14:paraId="272A5A29" w14:textId="36897CBB" w:rsidR="00B241C4" w:rsidRPr="00D636A4" w:rsidRDefault="00B241C4" w:rsidP="00E2524A">
            <w:pPr>
              <w:rPr>
                <w:rFonts w:cstheme="minorHAnsi"/>
                <w:sz w:val="22"/>
                <w:szCs w:val="22"/>
              </w:rPr>
            </w:pPr>
          </w:p>
        </w:tc>
        <w:tc>
          <w:tcPr>
            <w:tcW w:w="3090" w:type="dxa"/>
          </w:tcPr>
          <w:p w14:paraId="10362138" w14:textId="77777777" w:rsidR="00B241C4" w:rsidRPr="00D636A4" w:rsidRDefault="00B241C4" w:rsidP="00CD4CBA">
            <w:pPr>
              <w:rPr>
                <w:rFonts w:cstheme="minorHAnsi"/>
                <w:sz w:val="22"/>
                <w:szCs w:val="22"/>
              </w:rPr>
            </w:pPr>
          </w:p>
        </w:tc>
        <w:tc>
          <w:tcPr>
            <w:tcW w:w="2619" w:type="dxa"/>
          </w:tcPr>
          <w:p w14:paraId="1ED19084" w14:textId="355A6816" w:rsidR="00B241C4" w:rsidRPr="00D636A4" w:rsidRDefault="00B241C4" w:rsidP="00CD4CBA">
            <w:pPr>
              <w:rPr>
                <w:rFonts w:cstheme="minorHAnsi"/>
                <w:sz w:val="22"/>
                <w:szCs w:val="22"/>
              </w:rPr>
            </w:pPr>
            <w:r w:rsidRPr="00D636A4">
              <w:rPr>
                <w:rFonts w:cstheme="minorHAnsi"/>
                <w:sz w:val="22"/>
                <w:szCs w:val="22"/>
              </w:rPr>
              <w:t xml:space="preserve">Max </w:t>
            </w:r>
            <w:r w:rsidR="00286D46">
              <w:rPr>
                <w:rFonts w:cstheme="minorHAnsi"/>
                <w:color w:val="FF0000"/>
                <w:sz w:val="22"/>
                <w:szCs w:val="22"/>
                <w:u w:val="single"/>
              </w:rPr>
              <w:t>250 words</w:t>
            </w:r>
            <w:r w:rsidRPr="00D636A4">
              <w:rPr>
                <w:rFonts w:cstheme="minorHAnsi"/>
                <w:sz w:val="22"/>
                <w:szCs w:val="22"/>
              </w:rPr>
              <w:t>, posted on the journal's home page and used in other contexts as a basic description</w:t>
            </w:r>
          </w:p>
        </w:tc>
      </w:tr>
      <w:tr w:rsidR="00B241C4" w14:paraId="1AF77B84" w14:textId="77777777" w:rsidTr="00C70526">
        <w:tc>
          <w:tcPr>
            <w:tcW w:w="704" w:type="dxa"/>
          </w:tcPr>
          <w:p w14:paraId="022BDBED" w14:textId="77777777" w:rsidR="00B241C4" w:rsidRPr="00F24EFF" w:rsidRDefault="00B241C4" w:rsidP="00F24EFF">
            <w:pPr>
              <w:pStyle w:val="Liststycke"/>
              <w:numPr>
                <w:ilvl w:val="0"/>
                <w:numId w:val="16"/>
              </w:numPr>
              <w:rPr>
                <w:rFonts w:cstheme="minorHAnsi"/>
                <w:b/>
                <w:sz w:val="22"/>
                <w:szCs w:val="22"/>
              </w:rPr>
            </w:pPr>
          </w:p>
        </w:tc>
        <w:tc>
          <w:tcPr>
            <w:tcW w:w="2771" w:type="dxa"/>
          </w:tcPr>
          <w:p w14:paraId="2BC80E7D" w14:textId="6608FF02" w:rsidR="00B241C4" w:rsidRPr="00D636A4" w:rsidRDefault="00B241C4" w:rsidP="00CD4CBA">
            <w:pPr>
              <w:rPr>
                <w:rFonts w:cstheme="minorHAnsi"/>
                <w:b/>
                <w:sz w:val="22"/>
                <w:szCs w:val="22"/>
              </w:rPr>
            </w:pPr>
            <w:r w:rsidRPr="00D636A4">
              <w:rPr>
                <w:rFonts w:cstheme="minorHAnsi"/>
                <w:b/>
                <w:sz w:val="22"/>
                <w:szCs w:val="22"/>
              </w:rPr>
              <w:t>Description of the journal for search engines</w:t>
            </w:r>
          </w:p>
          <w:p w14:paraId="25F13F80" w14:textId="04AE6E3E" w:rsidR="00B241C4" w:rsidRPr="00D636A4" w:rsidRDefault="00B241C4" w:rsidP="002D4013">
            <w:pPr>
              <w:rPr>
                <w:rFonts w:cstheme="minorHAnsi"/>
                <w:sz w:val="22"/>
                <w:szCs w:val="22"/>
              </w:rPr>
            </w:pPr>
          </w:p>
        </w:tc>
        <w:tc>
          <w:tcPr>
            <w:tcW w:w="3090" w:type="dxa"/>
          </w:tcPr>
          <w:p w14:paraId="6552D47B" w14:textId="77777777" w:rsidR="00B241C4" w:rsidRPr="00D636A4" w:rsidRDefault="00B241C4" w:rsidP="00CD4CBA">
            <w:pPr>
              <w:rPr>
                <w:rFonts w:cstheme="minorHAnsi"/>
                <w:sz w:val="22"/>
                <w:szCs w:val="22"/>
              </w:rPr>
            </w:pPr>
          </w:p>
        </w:tc>
        <w:tc>
          <w:tcPr>
            <w:tcW w:w="2619" w:type="dxa"/>
          </w:tcPr>
          <w:p w14:paraId="331DD815" w14:textId="23138F44" w:rsidR="00B241C4" w:rsidRPr="00D636A4" w:rsidRDefault="00B241C4" w:rsidP="00CD4CBA">
            <w:pPr>
              <w:rPr>
                <w:rFonts w:cstheme="minorHAnsi"/>
                <w:sz w:val="22"/>
                <w:szCs w:val="22"/>
              </w:rPr>
            </w:pPr>
            <w:r w:rsidRPr="005D4441">
              <w:rPr>
                <w:rFonts w:cstheme="minorHAnsi"/>
                <w:sz w:val="22"/>
                <w:szCs w:val="22"/>
              </w:rPr>
              <w:t xml:space="preserve">50-300 </w:t>
            </w:r>
            <w:r w:rsidRPr="005D4441">
              <w:rPr>
                <w:rFonts w:cstheme="minorHAnsi"/>
                <w:b/>
                <w:iCs/>
                <w:sz w:val="22"/>
                <w:szCs w:val="22"/>
                <w:u w:val="single"/>
              </w:rPr>
              <w:t>characters</w:t>
            </w:r>
            <w:r w:rsidRPr="005D4441">
              <w:rPr>
                <w:rFonts w:cstheme="minorHAnsi"/>
                <w:iCs/>
                <w:sz w:val="22"/>
                <w:szCs w:val="22"/>
                <w:u w:val="single"/>
              </w:rPr>
              <w:t xml:space="preserve"> </w:t>
            </w:r>
            <w:r w:rsidR="00286D46">
              <w:rPr>
                <w:rFonts w:cstheme="minorHAnsi"/>
                <w:iCs/>
                <w:sz w:val="22"/>
                <w:szCs w:val="22"/>
                <w:u w:val="single"/>
              </w:rPr>
              <w:t>including spaces.</w:t>
            </w:r>
            <w:r w:rsidR="00286D46" w:rsidRPr="00286D46">
              <w:rPr>
                <w:rFonts w:cstheme="minorHAnsi"/>
                <w:iCs/>
                <w:sz w:val="22"/>
                <w:szCs w:val="22"/>
              </w:rPr>
              <w:t xml:space="preserve"> This</w:t>
            </w:r>
            <w:r w:rsidRPr="00D636A4">
              <w:rPr>
                <w:rFonts w:cstheme="minorHAnsi"/>
                <w:sz w:val="22"/>
                <w:szCs w:val="22"/>
                <w:u w:val="single"/>
              </w:rPr>
              <w:t xml:space="preserve"> </w:t>
            </w:r>
            <w:r w:rsidRPr="00D636A4">
              <w:rPr>
                <w:rFonts w:cstheme="minorHAnsi"/>
                <w:sz w:val="22"/>
                <w:szCs w:val="22"/>
              </w:rPr>
              <w:t>may be a shorter version of the text above</w:t>
            </w:r>
          </w:p>
        </w:tc>
      </w:tr>
      <w:tr w:rsidR="00B241C4" w14:paraId="63576EF5" w14:textId="77777777" w:rsidTr="00C70526">
        <w:tc>
          <w:tcPr>
            <w:tcW w:w="704" w:type="dxa"/>
          </w:tcPr>
          <w:p w14:paraId="1F9833F0" w14:textId="77777777" w:rsidR="00B241C4" w:rsidRPr="00F24EFF" w:rsidRDefault="00B241C4" w:rsidP="00F24EFF">
            <w:pPr>
              <w:pStyle w:val="Liststycke"/>
              <w:numPr>
                <w:ilvl w:val="0"/>
                <w:numId w:val="16"/>
              </w:numPr>
              <w:rPr>
                <w:rFonts w:cstheme="minorHAnsi"/>
                <w:b/>
                <w:sz w:val="22"/>
                <w:szCs w:val="22"/>
              </w:rPr>
            </w:pPr>
          </w:p>
        </w:tc>
        <w:tc>
          <w:tcPr>
            <w:tcW w:w="2771" w:type="dxa"/>
          </w:tcPr>
          <w:p w14:paraId="00C5EFE2" w14:textId="4949564D" w:rsidR="00B241C4" w:rsidRPr="00D636A4" w:rsidRDefault="00B241C4" w:rsidP="00CD4CBA">
            <w:pPr>
              <w:rPr>
                <w:rFonts w:cstheme="minorHAnsi"/>
                <w:b/>
                <w:sz w:val="22"/>
                <w:szCs w:val="22"/>
              </w:rPr>
            </w:pPr>
            <w:r w:rsidRPr="00D636A4">
              <w:rPr>
                <w:rFonts w:cstheme="minorHAnsi"/>
                <w:b/>
                <w:sz w:val="22"/>
                <w:szCs w:val="22"/>
              </w:rPr>
              <w:t>Keyword</w:t>
            </w:r>
            <w:r w:rsidR="00286D46">
              <w:rPr>
                <w:rFonts w:cstheme="minorHAnsi"/>
                <w:b/>
                <w:sz w:val="22"/>
                <w:szCs w:val="22"/>
              </w:rPr>
              <w:t>s</w:t>
            </w:r>
          </w:p>
          <w:p w14:paraId="065B8DBF" w14:textId="498916F7" w:rsidR="00B241C4" w:rsidRPr="00D636A4" w:rsidRDefault="00B241C4" w:rsidP="00CD4CBA">
            <w:pPr>
              <w:rPr>
                <w:rFonts w:cstheme="minorHAnsi"/>
                <w:sz w:val="22"/>
                <w:szCs w:val="22"/>
              </w:rPr>
            </w:pPr>
          </w:p>
        </w:tc>
        <w:tc>
          <w:tcPr>
            <w:tcW w:w="3090" w:type="dxa"/>
          </w:tcPr>
          <w:p w14:paraId="7F7A6BA5" w14:textId="77777777" w:rsidR="00B241C4" w:rsidRPr="00D636A4" w:rsidRDefault="00B241C4" w:rsidP="00CD4CBA">
            <w:pPr>
              <w:rPr>
                <w:rFonts w:cstheme="minorHAnsi"/>
                <w:sz w:val="22"/>
                <w:szCs w:val="22"/>
              </w:rPr>
            </w:pPr>
          </w:p>
        </w:tc>
        <w:tc>
          <w:tcPr>
            <w:tcW w:w="2619" w:type="dxa"/>
          </w:tcPr>
          <w:p w14:paraId="01598BDE" w14:textId="6894D707" w:rsidR="00B241C4" w:rsidRPr="00D636A4" w:rsidRDefault="00286D46" w:rsidP="00286D46">
            <w:pPr>
              <w:rPr>
                <w:rFonts w:cstheme="minorHAnsi"/>
                <w:sz w:val="22"/>
                <w:szCs w:val="22"/>
              </w:rPr>
            </w:pPr>
            <w:r>
              <w:rPr>
                <w:rFonts w:cstheme="minorHAnsi"/>
                <w:sz w:val="22"/>
                <w:szCs w:val="22"/>
              </w:rPr>
              <w:t>Indicate</w:t>
            </w:r>
            <w:r w:rsidR="00B241C4" w:rsidRPr="00D636A4">
              <w:rPr>
                <w:rFonts w:cstheme="minorHAnsi"/>
                <w:sz w:val="22"/>
                <w:szCs w:val="22"/>
              </w:rPr>
              <w:t xml:space="preserve"> the subject area of the journal; enter at least five, separated by commas</w:t>
            </w:r>
          </w:p>
        </w:tc>
      </w:tr>
      <w:tr w:rsidR="00B241C4" w14:paraId="754405DF" w14:textId="77777777" w:rsidTr="00C70526">
        <w:tc>
          <w:tcPr>
            <w:tcW w:w="704" w:type="dxa"/>
          </w:tcPr>
          <w:p w14:paraId="722DCAC6" w14:textId="77777777" w:rsidR="00B241C4" w:rsidRPr="00F24EFF" w:rsidRDefault="00B241C4" w:rsidP="00F24EFF">
            <w:pPr>
              <w:pStyle w:val="Liststycke"/>
              <w:numPr>
                <w:ilvl w:val="0"/>
                <w:numId w:val="16"/>
              </w:numPr>
              <w:rPr>
                <w:rFonts w:cstheme="minorHAnsi"/>
                <w:b/>
                <w:sz w:val="22"/>
                <w:szCs w:val="22"/>
              </w:rPr>
            </w:pPr>
          </w:p>
        </w:tc>
        <w:tc>
          <w:tcPr>
            <w:tcW w:w="2771" w:type="dxa"/>
          </w:tcPr>
          <w:p w14:paraId="2C488665" w14:textId="2D0D4C1D" w:rsidR="00B241C4" w:rsidRPr="00D636A4" w:rsidRDefault="00B241C4" w:rsidP="00CD4CBA">
            <w:pPr>
              <w:rPr>
                <w:rFonts w:cstheme="minorHAnsi"/>
                <w:b/>
                <w:sz w:val="22"/>
                <w:szCs w:val="22"/>
              </w:rPr>
            </w:pPr>
            <w:r w:rsidRPr="00D636A4">
              <w:rPr>
                <w:rFonts w:cstheme="minorHAnsi"/>
                <w:b/>
                <w:sz w:val="22"/>
                <w:szCs w:val="22"/>
              </w:rPr>
              <w:t>Social Media</w:t>
            </w:r>
          </w:p>
          <w:p w14:paraId="7558AA61" w14:textId="4BD2CE7D" w:rsidR="00B241C4" w:rsidRPr="00D636A4" w:rsidRDefault="00B241C4" w:rsidP="00CD4CBA">
            <w:pPr>
              <w:rPr>
                <w:rFonts w:cstheme="minorHAnsi"/>
                <w:sz w:val="22"/>
                <w:szCs w:val="22"/>
              </w:rPr>
            </w:pPr>
          </w:p>
        </w:tc>
        <w:tc>
          <w:tcPr>
            <w:tcW w:w="3090" w:type="dxa"/>
          </w:tcPr>
          <w:p w14:paraId="5BE7EFFC" w14:textId="77777777" w:rsidR="00B241C4" w:rsidRPr="00D636A4" w:rsidRDefault="00B241C4" w:rsidP="00CD4CBA">
            <w:pPr>
              <w:rPr>
                <w:rFonts w:cstheme="minorHAnsi"/>
                <w:sz w:val="22"/>
                <w:szCs w:val="22"/>
              </w:rPr>
            </w:pPr>
          </w:p>
        </w:tc>
        <w:tc>
          <w:tcPr>
            <w:tcW w:w="2619" w:type="dxa"/>
          </w:tcPr>
          <w:p w14:paraId="658D3556" w14:textId="6A467972" w:rsidR="00B241C4" w:rsidRPr="00D636A4" w:rsidRDefault="00B241C4" w:rsidP="00286D46">
            <w:pPr>
              <w:rPr>
                <w:rFonts w:cstheme="minorHAnsi"/>
                <w:sz w:val="22"/>
                <w:szCs w:val="22"/>
              </w:rPr>
            </w:pPr>
            <w:r w:rsidRPr="00D636A4">
              <w:rPr>
                <w:rFonts w:cstheme="minorHAnsi"/>
                <w:sz w:val="22"/>
                <w:szCs w:val="22"/>
              </w:rPr>
              <w:t xml:space="preserve">If the </w:t>
            </w:r>
            <w:r w:rsidR="00286D46">
              <w:rPr>
                <w:rFonts w:cstheme="minorHAnsi"/>
                <w:sz w:val="22"/>
                <w:szCs w:val="22"/>
              </w:rPr>
              <w:t>journal</w:t>
            </w:r>
            <w:r w:rsidRPr="00D636A4">
              <w:rPr>
                <w:rFonts w:cstheme="minorHAnsi"/>
                <w:sz w:val="22"/>
                <w:szCs w:val="22"/>
              </w:rPr>
              <w:t xml:space="preserve"> </w:t>
            </w:r>
            <w:r w:rsidR="00286D46">
              <w:rPr>
                <w:rFonts w:cstheme="minorHAnsi"/>
                <w:sz w:val="22"/>
                <w:szCs w:val="22"/>
              </w:rPr>
              <w:t>has</w:t>
            </w:r>
            <w:r w:rsidRPr="00D636A4">
              <w:rPr>
                <w:rFonts w:cstheme="minorHAnsi"/>
                <w:sz w:val="22"/>
                <w:szCs w:val="22"/>
              </w:rPr>
              <w:t xml:space="preserve"> social media </w:t>
            </w:r>
            <w:r w:rsidR="00286D46">
              <w:rPr>
                <w:rFonts w:cstheme="minorHAnsi"/>
                <w:sz w:val="22"/>
                <w:szCs w:val="22"/>
              </w:rPr>
              <w:t xml:space="preserve">accounts </w:t>
            </w:r>
            <w:r w:rsidRPr="00D636A4">
              <w:rPr>
                <w:rFonts w:cstheme="minorHAnsi"/>
                <w:sz w:val="22"/>
                <w:szCs w:val="22"/>
              </w:rPr>
              <w:t xml:space="preserve">and you want to add links to Twitter, Facebook, etc., </w:t>
            </w:r>
            <w:r w:rsidR="00286D46">
              <w:rPr>
                <w:rFonts w:cstheme="minorHAnsi"/>
                <w:sz w:val="22"/>
                <w:szCs w:val="22"/>
              </w:rPr>
              <w:t>p</w:t>
            </w:r>
            <w:r w:rsidRPr="00D636A4">
              <w:rPr>
                <w:rFonts w:cstheme="minorHAnsi"/>
                <w:sz w:val="22"/>
                <w:szCs w:val="22"/>
              </w:rPr>
              <w:t>r</w:t>
            </w:r>
            <w:r w:rsidR="00286D46">
              <w:rPr>
                <w:rFonts w:cstheme="minorHAnsi"/>
                <w:sz w:val="22"/>
                <w:szCs w:val="22"/>
              </w:rPr>
              <w:t>ovide</w:t>
            </w:r>
            <w:r w:rsidRPr="00D636A4">
              <w:rPr>
                <w:rFonts w:cstheme="minorHAnsi"/>
                <w:sz w:val="22"/>
                <w:szCs w:val="22"/>
              </w:rPr>
              <w:t xml:space="preserve"> the account names</w:t>
            </w:r>
          </w:p>
        </w:tc>
      </w:tr>
      <w:tr w:rsidR="00B241C4" w14:paraId="7D56EED6" w14:textId="77777777" w:rsidTr="00C70526">
        <w:tc>
          <w:tcPr>
            <w:tcW w:w="704" w:type="dxa"/>
          </w:tcPr>
          <w:p w14:paraId="79949BA5" w14:textId="77777777" w:rsidR="00B241C4" w:rsidRPr="00F24EFF" w:rsidRDefault="00B241C4" w:rsidP="00F24EFF">
            <w:pPr>
              <w:pStyle w:val="Liststycke"/>
              <w:numPr>
                <w:ilvl w:val="0"/>
                <w:numId w:val="16"/>
              </w:numPr>
              <w:rPr>
                <w:rFonts w:cstheme="minorHAnsi"/>
                <w:b/>
                <w:sz w:val="22"/>
                <w:szCs w:val="22"/>
              </w:rPr>
            </w:pPr>
          </w:p>
        </w:tc>
        <w:tc>
          <w:tcPr>
            <w:tcW w:w="2771" w:type="dxa"/>
          </w:tcPr>
          <w:p w14:paraId="11F8DBEA" w14:textId="41E5C78E" w:rsidR="00B241C4" w:rsidRPr="00D636A4" w:rsidRDefault="00286D46" w:rsidP="00126480">
            <w:pPr>
              <w:rPr>
                <w:rFonts w:cstheme="minorHAnsi"/>
                <w:b/>
                <w:sz w:val="22"/>
                <w:szCs w:val="22"/>
              </w:rPr>
            </w:pPr>
            <w:r>
              <w:rPr>
                <w:rFonts w:cstheme="minorHAnsi"/>
                <w:b/>
                <w:sz w:val="22"/>
                <w:szCs w:val="22"/>
              </w:rPr>
              <w:t>The journal's Aims &amp; Scope</w:t>
            </w:r>
          </w:p>
          <w:p w14:paraId="62F7BEEF" w14:textId="77777777" w:rsidR="00B241C4" w:rsidRPr="00D636A4" w:rsidRDefault="00B241C4" w:rsidP="00126480">
            <w:pPr>
              <w:rPr>
                <w:rFonts w:cstheme="minorHAnsi"/>
                <w:b/>
                <w:sz w:val="22"/>
                <w:szCs w:val="22"/>
              </w:rPr>
            </w:pPr>
          </w:p>
          <w:p w14:paraId="4DA22FDA" w14:textId="2B7EF8A7" w:rsidR="00B241C4" w:rsidRPr="00D636A4" w:rsidRDefault="00B241C4" w:rsidP="00E2524A">
            <w:pPr>
              <w:rPr>
                <w:rFonts w:cstheme="minorHAnsi"/>
                <w:sz w:val="22"/>
                <w:szCs w:val="22"/>
              </w:rPr>
            </w:pPr>
          </w:p>
        </w:tc>
        <w:tc>
          <w:tcPr>
            <w:tcW w:w="3090" w:type="dxa"/>
          </w:tcPr>
          <w:p w14:paraId="39F7C27C" w14:textId="77777777" w:rsidR="00B241C4" w:rsidRPr="00D636A4" w:rsidRDefault="00B241C4" w:rsidP="00CD4CBA">
            <w:pPr>
              <w:rPr>
                <w:rFonts w:cstheme="minorHAnsi"/>
                <w:sz w:val="22"/>
                <w:szCs w:val="22"/>
              </w:rPr>
            </w:pPr>
          </w:p>
        </w:tc>
        <w:tc>
          <w:tcPr>
            <w:tcW w:w="2619" w:type="dxa"/>
          </w:tcPr>
          <w:p w14:paraId="62129124" w14:textId="6370FC5C" w:rsidR="00B241C4" w:rsidRPr="00D636A4" w:rsidRDefault="00B241C4" w:rsidP="00B672EA">
            <w:pPr>
              <w:rPr>
                <w:rFonts w:cstheme="minorHAnsi"/>
                <w:sz w:val="22"/>
                <w:szCs w:val="22"/>
              </w:rPr>
            </w:pPr>
            <w:r w:rsidRPr="00D636A4">
              <w:rPr>
                <w:rFonts w:cstheme="minorHAnsi"/>
                <w:sz w:val="22"/>
                <w:szCs w:val="22"/>
              </w:rPr>
              <w:t>Describe the journal's (for example) content, objectives, subject areas, selection criteria, article types and history. No limitation in length, but feel free to structure with subheadings and/or bulleted lists.</w:t>
            </w:r>
          </w:p>
        </w:tc>
      </w:tr>
      <w:tr w:rsidR="00B241C4" w14:paraId="3B560BD1" w14:textId="77777777" w:rsidTr="00C70526">
        <w:tc>
          <w:tcPr>
            <w:tcW w:w="704" w:type="dxa"/>
          </w:tcPr>
          <w:p w14:paraId="6026DD4A" w14:textId="77777777" w:rsidR="00B241C4" w:rsidRPr="00F24EFF" w:rsidRDefault="00B241C4" w:rsidP="00F24EFF">
            <w:pPr>
              <w:pStyle w:val="Liststycke"/>
              <w:numPr>
                <w:ilvl w:val="0"/>
                <w:numId w:val="16"/>
              </w:numPr>
              <w:rPr>
                <w:rFonts w:cstheme="minorHAnsi"/>
                <w:b/>
                <w:sz w:val="22"/>
                <w:szCs w:val="22"/>
              </w:rPr>
            </w:pPr>
          </w:p>
        </w:tc>
        <w:tc>
          <w:tcPr>
            <w:tcW w:w="2771" w:type="dxa"/>
          </w:tcPr>
          <w:p w14:paraId="390E9AA8" w14:textId="5523F97C" w:rsidR="00B241C4" w:rsidRPr="00D636A4" w:rsidRDefault="00B241C4" w:rsidP="00B672EA">
            <w:pPr>
              <w:rPr>
                <w:rFonts w:cstheme="minorHAnsi"/>
                <w:b/>
                <w:sz w:val="22"/>
                <w:szCs w:val="22"/>
              </w:rPr>
            </w:pPr>
            <w:r w:rsidRPr="00D636A4">
              <w:rPr>
                <w:rFonts w:cstheme="minorHAnsi"/>
                <w:b/>
                <w:sz w:val="22"/>
                <w:szCs w:val="22"/>
              </w:rPr>
              <w:t>The journal's intended readership</w:t>
            </w:r>
          </w:p>
          <w:p w14:paraId="086B303B" w14:textId="77777777" w:rsidR="00B241C4" w:rsidRPr="00D636A4" w:rsidRDefault="00B241C4" w:rsidP="00126480">
            <w:pPr>
              <w:rPr>
                <w:rFonts w:cstheme="minorHAnsi"/>
                <w:b/>
                <w:sz w:val="22"/>
                <w:szCs w:val="22"/>
              </w:rPr>
            </w:pPr>
          </w:p>
        </w:tc>
        <w:tc>
          <w:tcPr>
            <w:tcW w:w="3090" w:type="dxa"/>
          </w:tcPr>
          <w:p w14:paraId="1325FFB5" w14:textId="77777777" w:rsidR="00B241C4" w:rsidRPr="00D636A4" w:rsidRDefault="00B241C4" w:rsidP="00CD4CBA">
            <w:pPr>
              <w:rPr>
                <w:rFonts w:cstheme="minorHAnsi"/>
                <w:sz w:val="22"/>
                <w:szCs w:val="22"/>
              </w:rPr>
            </w:pPr>
          </w:p>
        </w:tc>
        <w:tc>
          <w:tcPr>
            <w:tcW w:w="2619" w:type="dxa"/>
          </w:tcPr>
          <w:p w14:paraId="33CF860A" w14:textId="77777777" w:rsidR="00B241C4" w:rsidRPr="00D636A4" w:rsidRDefault="00B241C4" w:rsidP="00540F88">
            <w:pPr>
              <w:rPr>
                <w:rFonts w:cstheme="minorHAnsi"/>
                <w:sz w:val="22"/>
                <w:szCs w:val="22"/>
              </w:rPr>
            </w:pPr>
          </w:p>
        </w:tc>
      </w:tr>
      <w:tr w:rsidR="00A63C5D" w14:paraId="60BC2E8F" w14:textId="77777777" w:rsidTr="00C70526">
        <w:tc>
          <w:tcPr>
            <w:tcW w:w="704" w:type="dxa"/>
          </w:tcPr>
          <w:p w14:paraId="39B7DB5D" w14:textId="77777777" w:rsidR="00A63C5D" w:rsidRPr="00F24EFF" w:rsidRDefault="00A63C5D" w:rsidP="00F24EFF">
            <w:pPr>
              <w:pStyle w:val="Liststycke"/>
              <w:numPr>
                <w:ilvl w:val="0"/>
                <w:numId w:val="16"/>
              </w:numPr>
              <w:rPr>
                <w:rFonts w:cstheme="minorHAnsi"/>
                <w:b/>
                <w:sz w:val="22"/>
                <w:szCs w:val="22"/>
              </w:rPr>
            </w:pPr>
          </w:p>
        </w:tc>
        <w:tc>
          <w:tcPr>
            <w:tcW w:w="2771" w:type="dxa"/>
          </w:tcPr>
          <w:p w14:paraId="5D6743DE" w14:textId="4DCA265A" w:rsidR="00A63C5D" w:rsidRPr="00D636A4" w:rsidRDefault="00A63C5D" w:rsidP="00B672EA">
            <w:pPr>
              <w:rPr>
                <w:rFonts w:cstheme="minorHAnsi"/>
                <w:b/>
                <w:sz w:val="22"/>
                <w:szCs w:val="22"/>
              </w:rPr>
            </w:pPr>
            <w:r>
              <w:rPr>
                <w:rFonts w:cstheme="minorHAnsi"/>
                <w:b/>
                <w:sz w:val="22"/>
                <w:szCs w:val="22"/>
              </w:rPr>
              <w:t>Additional information about the journal (optional)</w:t>
            </w:r>
          </w:p>
        </w:tc>
        <w:tc>
          <w:tcPr>
            <w:tcW w:w="3090" w:type="dxa"/>
          </w:tcPr>
          <w:p w14:paraId="5DA3879E" w14:textId="77777777" w:rsidR="00A63C5D" w:rsidRPr="00D636A4" w:rsidRDefault="00A63C5D" w:rsidP="00CD4CBA">
            <w:pPr>
              <w:rPr>
                <w:rFonts w:cstheme="minorHAnsi"/>
                <w:sz w:val="22"/>
                <w:szCs w:val="22"/>
              </w:rPr>
            </w:pPr>
          </w:p>
        </w:tc>
        <w:tc>
          <w:tcPr>
            <w:tcW w:w="2619" w:type="dxa"/>
          </w:tcPr>
          <w:p w14:paraId="0752BCDA" w14:textId="5AE20BDF" w:rsidR="00A63C5D" w:rsidRDefault="00A63C5D" w:rsidP="00540F88">
            <w:pPr>
              <w:rPr>
                <w:rFonts w:cstheme="minorHAnsi"/>
                <w:sz w:val="22"/>
                <w:szCs w:val="22"/>
              </w:rPr>
            </w:pPr>
            <w:r>
              <w:rPr>
                <w:rFonts w:cstheme="minorHAnsi"/>
                <w:sz w:val="22"/>
                <w:szCs w:val="22"/>
              </w:rPr>
              <w:t>If there is additional information about the journal that you would like included on the website and that is not collected elsewhere on this form, provide URLs to the content or paste the text in this field.</w:t>
            </w:r>
          </w:p>
          <w:p w14:paraId="6596AEC8" w14:textId="3D8736EB" w:rsidR="00A63C5D" w:rsidRPr="00D636A4" w:rsidRDefault="00A63C5D" w:rsidP="00540F88">
            <w:pPr>
              <w:rPr>
                <w:rFonts w:cstheme="minorHAnsi"/>
                <w:sz w:val="22"/>
                <w:szCs w:val="22"/>
              </w:rPr>
            </w:pPr>
            <w:r>
              <w:rPr>
                <w:rFonts w:cstheme="minorHAnsi"/>
                <w:sz w:val="22"/>
                <w:szCs w:val="22"/>
              </w:rPr>
              <w:t xml:space="preserve"> </w:t>
            </w:r>
          </w:p>
        </w:tc>
      </w:tr>
      <w:tr w:rsidR="00B241C4" w14:paraId="43A92A6C" w14:textId="77777777" w:rsidTr="00C70526">
        <w:tc>
          <w:tcPr>
            <w:tcW w:w="704" w:type="dxa"/>
          </w:tcPr>
          <w:p w14:paraId="17C4AABB" w14:textId="77777777" w:rsidR="00B241C4" w:rsidRPr="00F24EFF" w:rsidRDefault="00B241C4" w:rsidP="00F24EFF">
            <w:pPr>
              <w:pStyle w:val="Liststycke"/>
              <w:numPr>
                <w:ilvl w:val="0"/>
                <w:numId w:val="16"/>
              </w:numPr>
              <w:rPr>
                <w:rFonts w:cstheme="minorHAnsi"/>
                <w:b/>
                <w:sz w:val="22"/>
                <w:szCs w:val="22"/>
              </w:rPr>
            </w:pPr>
          </w:p>
        </w:tc>
        <w:tc>
          <w:tcPr>
            <w:tcW w:w="2771" w:type="dxa"/>
          </w:tcPr>
          <w:p w14:paraId="4EC40C17" w14:textId="65B9A3F2" w:rsidR="00B241C4" w:rsidRPr="00D636A4" w:rsidRDefault="00B241C4" w:rsidP="00D93C90">
            <w:pPr>
              <w:rPr>
                <w:rFonts w:cstheme="minorHAnsi"/>
                <w:b/>
                <w:sz w:val="22"/>
                <w:szCs w:val="22"/>
              </w:rPr>
            </w:pPr>
            <w:r w:rsidRPr="00D636A4">
              <w:rPr>
                <w:rFonts w:cstheme="minorHAnsi"/>
                <w:b/>
                <w:sz w:val="22"/>
                <w:szCs w:val="22"/>
              </w:rPr>
              <w:t xml:space="preserve">The </w:t>
            </w:r>
            <w:r w:rsidR="00286D46">
              <w:rPr>
                <w:rFonts w:cstheme="minorHAnsi"/>
                <w:b/>
                <w:sz w:val="22"/>
                <w:szCs w:val="22"/>
              </w:rPr>
              <w:t>journal</w:t>
            </w:r>
            <w:r w:rsidRPr="00D636A4">
              <w:rPr>
                <w:rFonts w:cstheme="minorHAnsi"/>
                <w:b/>
                <w:sz w:val="22"/>
                <w:szCs w:val="22"/>
              </w:rPr>
              <w:t>'s owner</w:t>
            </w:r>
          </w:p>
          <w:p w14:paraId="52109E87" w14:textId="77777777" w:rsidR="00B241C4" w:rsidRPr="00D636A4" w:rsidRDefault="00B241C4" w:rsidP="00D93C90">
            <w:pPr>
              <w:rPr>
                <w:rFonts w:cstheme="minorHAnsi"/>
                <w:b/>
                <w:sz w:val="22"/>
                <w:szCs w:val="22"/>
              </w:rPr>
            </w:pPr>
          </w:p>
        </w:tc>
        <w:tc>
          <w:tcPr>
            <w:tcW w:w="3090" w:type="dxa"/>
          </w:tcPr>
          <w:p w14:paraId="629E8884" w14:textId="77777777" w:rsidR="00B241C4" w:rsidRPr="00D636A4" w:rsidRDefault="00B241C4" w:rsidP="00D93C90">
            <w:pPr>
              <w:rPr>
                <w:rFonts w:cstheme="minorHAnsi"/>
                <w:sz w:val="22"/>
                <w:szCs w:val="22"/>
              </w:rPr>
            </w:pPr>
          </w:p>
        </w:tc>
        <w:tc>
          <w:tcPr>
            <w:tcW w:w="2619" w:type="dxa"/>
          </w:tcPr>
          <w:p w14:paraId="76E82A3C" w14:textId="4526F5F8" w:rsidR="00B241C4" w:rsidRPr="00D636A4" w:rsidRDefault="00B241C4" w:rsidP="00286D46">
            <w:pPr>
              <w:rPr>
                <w:rFonts w:cstheme="minorHAnsi"/>
                <w:sz w:val="22"/>
                <w:szCs w:val="22"/>
              </w:rPr>
            </w:pPr>
            <w:r w:rsidRPr="00D636A4">
              <w:rPr>
                <w:rFonts w:cstheme="minorHAnsi"/>
                <w:sz w:val="22"/>
                <w:szCs w:val="22"/>
              </w:rPr>
              <w:t>Association/foundation/institution etc. Enter name, address, URL if applicable</w:t>
            </w:r>
          </w:p>
        </w:tc>
      </w:tr>
      <w:tr w:rsidR="00B241C4" w14:paraId="5FA1C751" w14:textId="77777777" w:rsidTr="00C70526">
        <w:tc>
          <w:tcPr>
            <w:tcW w:w="704" w:type="dxa"/>
          </w:tcPr>
          <w:p w14:paraId="345AA78D" w14:textId="77777777" w:rsidR="00B241C4" w:rsidRPr="00F24EFF" w:rsidRDefault="00B241C4" w:rsidP="00F24EFF">
            <w:pPr>
              <w:pStyle w:val="Liststycke"/>
              <w:numPr>
                <w:ilvl w:val="0"/>
                <w:numId w:val="16"/>
              </w:numPr>
              <w:rPr>
                <w:rFonts w:cstheme="minorHAnsi"/>
                <w:b/>
                <w:sz w:val="22"/>
                <w:szCs w:val="22"/>
              </w:rPr>
            </w:pPr>
          </w:p>
        </w:tc>
        <w:tc>
          <w:tcPr>
            <w:tcW w:w="2771" w:type="dxa"/>
          </w:tcPr>
          <w:p w14:paraId="4BCD36FE" w14:textId="6ED67530" w:rsidR="00B241C4" w:rsidRPr="00D636A4" w:rsidRDefault="00B241C4" w:rsidP="00D93C90">
            <w:pPr>
              <w:rPr>
                <w:rFonts w:cstheme="minorHAnsi"/>
                <w:b/>
                <w:sz w:val="22"/>
                <w:szCs w:val="22"/>
              </w:rPr>
            </w:pPr>
            <w:r w:rsidRPr="00D636A4">
              <w:rPr>
                <w:rFonts w:cstheme="minorHAnsi"/>
                <w:b/>
                <w:sz w:val="22"/>
                <w:szCs w:val="22"/>
              </w:rPr>
              <w:t>Owner's organization number</w:t>
            </w:r>
          </w:p>
          <w:p w14:paraId="1AC38C3C" w14:textId="77777777" w:rsidR="00B241C4" w:rsidRPr="00D636A4" w:rsidRDefault="00B241C4" w:rsidP="00D93C90">
            <w:pPr>
              <w:rPr>
                <w:rFonts w:cstheme="minorHAnsi"/>
                <w:sz w:val="22"/>
                <w:szCs w:val="22"/>
              </w:rPr>
            </w:pPr>
          </w:p>
        </w:tc>
        <w:tc>
          <w:tcPr>
            <w:tcW w:w="3090" w:type="dxa"/>
          </w:tcPr>
          <w:p w14:paraId="5AE7AB18" w14:textId="77777777" w:rsidR="00B241C4" w:rsidRPr="00D636A4" w:rsidRDefault="00B241C4" w:rsidP="00D93C90">
            <w:pPr>
              <w:rPr>
                <w:rFonts w:cstheme="minorHAnsi"/>
                <w:sz w:val="22"/>
                <w:szCs w:val="22"/>
              </w:rPr>
            </w:pPr>
          </w:p>
        </w:tc>
        <w:tc>
          <w:tcPr>
            <w:tcW w:w="2619" w:type="dxa"/>
          </w:tcPr>
          <w:p w14:paraId="049B94A2" w14:textId="77777777" w:rsidR="00B241C4" w:rsidRPr="00D636A4" w:rsidRDefault="00B241C4" w:rsidP="00D93C90">
            <w:pPr>
              <w:rPr>
                <w:rFonts w:cstheme="minorHAnsi"/>
                <w:sz w:val="22"/>
                <w:szCs w:val="22"/>
              </w:rPr>
            </w:pPr>
          </w:p>
        </w:tc>
      </w:tr>
      <w:tr w:rsidR="00B241C4" w14:paraId="4EE6359E" w14:textId="77777777" w:rsidTr="00C70526">
        <w:tc>
          <w:tcPr>
            <w:tcW w:w="704" w:type="dxa"/>
          </w:tcPr>
          <w:p w14:paraId="22978BB2" w14:textId="77777777" w:rsidR="00B241C4" w:rsidRPr="00F24EFF" w:rsidRDefault="00B241C4" w:rsidP="00F24EFF">
            <w:pPr>
              <w:pStyle w:val="Liststycke"/>
              <w:numPr>
                <w:ilvl w:val="0"/>
                <w:numId w:val="16"/>
              </w:numPr>
              <w:rPr>
                <w:rFonts w:cstheme="minorHAnsi"/>
                <w:b/>
                <w:sz w:val="22"/>
                <w:szCs w:val="22"/>
              </w:rPr>
            </w:pPr>
          </w:p>
        </w:tc>
        <w:tc>
          <w:tcPr>
            <w:tcW w:w="2771" w:type="dxa"/>
          </w:tcPr>
          <w:p w14:paraId="5C685EAB" w14:textId="14DAA278" w:rsidR="00B241C4" w:rsidRPr="00D636A4" w:rsidRDefault="00B241C4" w:rsidP="00D93C90">
            <w:pPr>
              <w:rPr>
                <w:rFonts w:cstheme="minorHAnsi"/>
                <w:b/>
                <w:sz w:val="22"/>
                <w:szCs w:val="22"/>
              </w:rPr>
            </w:pPr>
            <w:r w:rsidRPr="00D636A4">
              <w:rPr>
                <w:rFonts w:cstheme="minorHAnsi"/>
                <w:b/>
                <w:sz w:val="22"/>
                <w:szCs w:val="22"/>
              </w:rPr>
              <w:t>Contact person for the owner</w:t>
            </w:r>
          </w:p>
          <w:p w14:paraId="2B04A3B5" w14:textId="77777777" w:rsidR="00B241C4" w:rsidRPr="00D636A4" w:rsidRDefault="00B241C4" w:rsidP="00D93C90">
            <w:pPr>
              <w:rPr>
                <w:rFonts w:cstheme="minorHAnsi"/>
                <w:sz w:val="22"/>
                <w:szCs w:val="22"/>
              </w:rPr>
            </w:pPr>
          </w:p>
        </w:tc>
        <w:tc>
          <w:tcPr>
            <w:tcW w:w="3090" w:type="dxa"/>
          </w:tcPr>
          <w:p w14:paraId="6C092B92" w14:textId="77777777" w:rsidR="00B241C4" w:rsidRPr="00D636A4" w:rsidRDefault="00B241C4" w:rsidP="00D93C90">
            <w:pPr>
              <w:rPr>
                <w:rFonts w:cstheme="minorHAnsi"/>
                <w:sz w:val="22"/>
                <w:szCs w:val="22"/>
              </w:rPr>
            </w:pPr>
          </w:p>
        </w:tc>
        <w:tc>
          <w:tcPr>
            <w:tcW w:w="2619" w:type="dxa"/>
          </w:tcPr>
          <w:p w14:paraId="36D9718E" w14:textId="77777777" w:rsidR="00B241C4" w:rsidRPr="00D636A4" w:rsidRDefault="00B241C4" w:rsidP="00D93C90">
            <w:pPr>
              <w:rPr>
                <w:rFonts w:cstheme="minorHAnsi"/>
                <w:sz w:val="22"/>
                <w:szCs w:val="22"/>
              </w:rPr>
            </w:pPr>
            <w:r w:rsidRPr="00D636A4">
              <w:rPr>
                <w:rFonts w:cstheme="minorHAnsi"/>
                <w:sz w:val="22"/>
                <w:szCs w:val="22"/>
              </w:rPr>
              <w:t>Name, phone, address, e-mail, possible institution</w:t>
            </w:r>
          </w:p>
        </w:tc>
      </w:tr>
      <w:tr w:rsidR="00B241C4" w14:paraId="42427CD3" w14:textId="77777777" w:rsidTr="00C70526">
        <w:tc>
          <w:tcPr>
            <w:tcW w:w="704" w:type="dxa"/>
          </w:tcPr>
          <w:p w14:paraId="110FF02F" w14:textId="77777777" w:rsidR="00B241C4" w:rsidRPr="00F24EFF" w:rsidRDefault="00B241C4" w:rsidP="00F24EFF">
            <w:pPr>
              <w:pStyle w:val="Liststycke"/>
              <w:numPr>
                <w:ilvl w:val="0"/>
                <w:numId w:val="16"/>
              </w:numPr>
              <w:rPr>
                <w:rFonts w:cstheme="minorHAnsi"/>
                <w:b/>
                <w:sz w:val="22"/>
                <w:szCs w:val="22"/>
              </w:rPr>
            </w:pPr>
          </w:p>
        </w:tc>
        <w:tc>
          <w:tcPr>
            <w:tcW w:w="2771" w:type="dxa"/>
          </w:tcPr>
          <w:p w14:paraId="70A3D0DA" w14:textId="2AD6E4B0" w:rsidR="00B241C4" w:rsidRPr="00D636A4" w:rsidRDefault="00B241C4" w:rsidP="00D93C90">
            <w:pPr>
              <w:rPr>
                <w:rFonts w:cstheme="minorHAnsi"/>
                <w:b/>
                <w:sz w:val="22"/>
                <w:szCs w:val="22"/>
              </w:rPr>
            </w:pPr>
            <w:r w:rsidRPr="00D636A4">
              <w:rPr>
                <w:rFonts w:cstheme="minorHAnsi"/>
                <w:b/>
                <w:sz w:val="22"/>
                <w:szCs w:val="22"/>
              </w:rPr>
              <w:t>The journal's editor-in-chief</w:t>
            </w:r>
            <w:r>
              <w:rPr>
                <w:rStyle w:val="Fotnotsreferens"/>
                <w:rFonts w:cstheme="minorHAnsi"/>
                <w:b/>
                <w:sz w:val="22"/>
                <w:szCs w:val="22"/>
              </w:rPr>
              <w:footnoteReference w:id="2"/>
            </w:r>
          </w:p>
          <w:p w14:paraId="57902EF5" w14:textId="77777777" w:rsidR="00B241C4" w:rsidRPr="00D636A4" w:rsidRDefault="00B241C4" w:rsidP="00D93C90">
            <w:pPr>
              <w:rPr>
                <w:rFonts w:cstheme="minorHAnsi"/>
                <w:sz w:val="22"/>
                <w:szCs w:val="22"/>
              </w:rPr>
            </w:pPr>
          </w:p>
        </w:tc>
        <w:tc>
          <w:tcPr>
            <w:tcW w:w="3090" w:type="dxa"/>
          </w:tcPr>
          <w:p w14:paraId="51665F45" w14:textId="77777777" w:rsidR="00B241C4" w:rsidRPr="00D636A4" w:rsidRDefault="00B241C4" w:rsidP="00D93C90">
            <w:pPr>
              <w:rPr>
                <w:rFonts w:cstheme="minorHAnsi"/>
                <w:sz w:val="22"/>
                <w:szCs w:val="22"/>
              </w:rPr>
            </w:pPr>
          </w:p>
        </w:tc>
        <w:tc>
          <w:tcPr>
            <w:tcW w:w="2619" w:type="dxa"/>
          </w:tcPr>
          <w:p w14:paraId="5F61B3FB" w14:textId="07D8342F" w:rsidR="00B241C4" w:rsidRPr="00D636A4" w:rsidRDefault="00B241C4" w:rsidP="00D93C90">
            <w:pPr>
              <w:rPr>
                <w:rFonts w:cstheme="minorHAnsi"/>
                <w:sz w:val="22"/>
                <w:szCs w:val="22"/>
              </w:rPr>
            </w:pPr>
            <w:r w:rsidRPr="00D636A4">
              <w:rPr>
                <w:rFonts w:cstheme="minorHAnsi"/>
                <w:sz w:val="22"/>
                <w:szCs w:val="22"/>
              </w:rPr>
              <w:t>Name, title, institution/university, city, country, e-mail</w:t>
            </w:r>
          </w:p>
        </w:tc>
      </w:tr>
      <w:tr w:rsidR="00B241C4" w14:paraId="0B091630" w14:textId="77777777" w:rsidTr="00C70526">
        <w:tc>
          <w:tcPr>
            <w:tcW w:w="704" w:type="dxa"/>
          </w:tcPr>
          <w:p w14:paraId="196EE650" w14:textId="77777777" w:rsidR="00B241C4" w:rsidRPr="00F24EFF" w:rsidRDefault="00B241C4" w:rsidP="00F24EFF">
            <w:pPr>
              <w:pStyle w:val="Liststycke"/>
              <w:numPr>
                <w:ilvl w:val="0"/>
                <w:numId w:val="16"/>
              </w:numPr>
              <w:rPr>
                <w:rFonts w:cstheme="minorHAnsi"/>
                <w:b/>
                <w:sz w:val="22"/>
                <w:szCs w:val="22"/>
              </w:rPr>
            </w:pPr>
          </w:p>
        </w:tc>
        <w:tc>
          <w:tcPr>
            <w:tcW w:w="2771" w:type="dxa"/>
          </w:tcPr>
          <w:p w14:paraId="52E03103" w14:textId="2B7DF00D" w:rsidR="00B241C4" w:rsidRPr="00D636A4" w:rsidRDefault="00B241C4" w:rsidP="00442D71">
            <w:pPr>
              <w:rPr>
                <w:rFonts w:cstheme="minorHAnsi"/>
                <w:b/>
                <w:sz w:val="22"/>
                <w:szCs w:val="22"/>
              </w:rPr>
            </w:pPr>
            <w:r w:rsidRPr="00D636A4">
              <w:rPr>
                <w:rFonts w:cstheme="minorHAnsi"/>
                <w:b/>
                <w:sz w:val="22"/>
                <w:szCs w:val="22"/>
              </w:rPr>
              <w:t>Editorial contact</w:t>
            </w:r>
          </w:p>
          <w:p w14:paraId="6D510CB0" w14:textId="77777777" w:rsidR="00B241C4" w:rsidRPr="00D636A4" w:rsidRDefault="00B241C4" w:rsidP="00D93C90">
            <w:pPr>
              <w:rPr>
                <w:rFonts w:cstheme="minorHAnsi"/>
                <w:b/>
                <w:sz w:val="22"/>
                <w:szCs w:val="22"/>
              </w:rPr>
            </w:pPr>
          </w:p>
        </w:tc>
        <w:tc>
          <w:tcPr>
            <w:tcW w:w="3090" w:type="dxa"/>
          </w:tcPr>
          <w:p w14:paraId="5960A2AA" w14:textId="77777777" w:rsidR="00B241C4" w:rsidRPr="00D636A4" w:rsidRDefault="00B241C4" w:rsidP="00D93C90">
            <w:pPr>
              <w:rPr>
                <w:rFonts w:cstheme="minorHAnsi"/>
                <w:sz w:val="22"/>
                <w:szCs w:val="22"/>
              </w:rPr>
            </w:pPr>
          </w:p>
        </w:tc>
        <w:tc>
          <w:tcPr>
            <w:tcW w:w="2619" w:type="dxa"/>
          </w:tcPr>
          <w:p w14:paraId="6B4D2ECB" w14:textId="74E708BC" w:rsidR="00B241C4" w:rsidRPr="00D636A4" w:rsidRDefault="00B241C4" w:rsidP="00D93C90">
            <w:pPr>
              <w:rPr>
                <w:rFonts w:cstheme="minorHAnsi"/>
                <w:sz w:val="22"/>
                <w:szCs w:val="22"/>
              </w:rPr>
            </w:pPr>
            <w:r w:rsidRPr="00D636A4">
              <w:rPr>
                <w:rFonts w:cstheme="minorHAnsi"/>
                <w:sz w:val="22"/>
                <w:szCs w:val="22"/>
              </w:rPr>
              <w:t>If someone other than the editor-in-chief, e.g. a shared email box</w:t>
            </w:r>
          </w:p>
        </w:tc>
      </w:tr>
      <w:tr w:rsidR="00B241C4" w14:paraId="19CC8FCC" w14:textId="77777777" w:rsidTr="00C70526">
        <w:tc>
          <w:tcPr>
            <w:tcW w:w="704" w:type="dxa"/>
          </w:tcPr>
          <w:p w14:paraId="0E2E506A" w14:textId="77777777" w:rsidR="00B241C4" w:rsidRPr="00C61E0E" w:rsidRDefault="00B241C4" w:rsidP="00C61E0E">
            <w:pPr>
              <w:pStyle w:val="Liststycke"/>
              <w:numPr>
                <w:ilvl w:val="0"/>
                <w:numId w:val="16"/>
              </w:numPr>
              <w:rPr>
                <w:rFonts w:cstheme="minorHAnsi"/>
                <w:b/>
                <w:sz w:val="22"/>
                <w:szCs w:val="22"/>
              </w:rPr>
            </w:pPr>
          </w:p>
        </w:tc>
        <w:tc>
          <w:tcPr>
            <w:tcW w:w="2771" w:type="dxa"/>
          </w:tcPr>
          <w:p w14:paraId="313B53E1" w14:textId="4E863865" w:rsidR="00B241C4" w:rsidRPr="00D636A4" w:rsidRDefault="00B241C4" w:rsidP="00442D71">
            <w:pPr>
              <w:rPr>
                <w:rFonts w:cstheme="minorHAnsi"/>
                <w:b/>
                <w:sz w:val="22"/>
                <w:szCs w:val="22"/>
              </w:rPr>
            </w:pPr>
            <w:r w:rsidRPr="00D636A4">
              <w:rPr>
                <w:rFonts w:cstheme="minorHAnsi"/>
                <w:b/>
                <w:sz w:val="22"/>
                <w:szCs w:val="22"/>
              </w:rPr>
              <w:t>Editorial mailing address</w:t>
            </w:r>
          </w:p>
        </w:tc>
        <w:tc>
          <w:tcPr>
            <w:tcW w:w="3090" w:type="dxa"/>
          </w:tcPr>
          <w:p w14:paraId="4C0D99EE" w14:textId="77777777" w:rsidR="00B241C4" w:rsidRPr="00D636A4" w:rsidRDefault="00B241C4" w:rsidP="00D93C90">
            <w:pPr>
              <w:rPr>
                <w:rFonts w:cstheme="minorHAnsi"/>
                <w:sz w:val="22"/>
                <w:szCs w:val="22"/>
              </w:rPr>
            </w:pPr>
          </w:p>
        </w:tc>
        <w:tc>
          <w:tcPr>
            <w:tcW w:w="2619" w:type="dxa"/>
          </w:tcPr>
          <w:p w14:paraId="40D72C55" w14:textId="11F5FBEC" w:rsidR="00B241C4" w:rsidRPr="00D636A4" w:rsidRDefault="00B241C4" w:rsidP="00D93C90">
            <w:pPr>
              <w:rPr>
                <w:rFonts w:cstheme="minorHAnsi"/>
                <w:sz w:val="22"/>
                <w:szCs w:val="22"/>
              </w:rPr>
            </w:pPr>
            <w:r w:rsidRPr="00D636A4">
              <w:rPr>
                <w:rFonts w:cstheme="minorHAnsi"/>
                <w:sz w:val="22"/>
                <w:szCs w:val="22"/>
              </w:rPr>
              <w:t>Ful</w:t>
            </w:r>
            <w:r w:rsidR="00286D46">
              <w:rPr>
                <w:rFonts w:cstheme="minorHAnsi"/>
                <w:sz w:val="22"/>
                <w:szCs w:val="22"/>
              </w:rPr>
              <w:t>l postal address for the editorial team/office</w:t>
            </w:r>
          </w:p>
        </w:tc>
      </w:tr>
      <w:tr w:rsidR="00B241C4" w14:paraId="168C19CF" w14:textId="77777777" w:rsidTr="00C70526">
        <w:tc>
          <w:tcPr>
            <w:tcW w:w="704" w:type="dxa"/>
          </w:tcPr>
          <w:p w14:paraId="34F493AB" w14:textId="77777777" w:rsidR="00B241C4" w:rsidRPr="00C61E0E" w:rsidRDefault="00B241C4" w:rsidP="00C61E0E">
            <w:pPr>
              <w:pStyle w:val="Liststycke"/>
              <w:numPr>
                <w:ilvl w:val="0"/>
                <w:numId w:val="16"/>
              </w:numPr>
              <w:rPr>
                <w:rFonts w:cstheme="minorHAnsi"/>
                <w:b/>
                <w:sz w:val="22"/>
                <w:szCs w:val="22"/>
              </w:rPr>
            </w:pPr>
          </w:p>
        </w:tc>
        <w:tc>
          <w:tcPr>
            <w:tcW w:w="2771" w:type="dxa"/>
          </w:tcPr>
          <w:p w14:paraId="382E5C7B" w14:textId="21CF9E31" w:rsidR="00B241C4" w:rsidRPr="00D636A4" w:rsidRDefault="00B241C4" w:rsidP="00FB6778">
            <w:pPr>
              <w:rPr>
                <w:rFonts w:cstheme="minorHAnsi"/>
                <w:b/>
                <w:sz w:val="22"/>
                <w:szCs w:val="22"/>
              </w:rPr>
            </w:pPr>
            <w:r w:rsidRPr="00D636A4">
              <w:rPr>
                <w:rFonts w:cstheme="minorHAnsi"/>
                <w:b/>
                <w:sz w:val="22"/>
                <w:szCs w:val="22"/>
              </w:rPr>
              <w:t>Support contact</w:t>
            </w:r>
          </w:p>
        </w:tc>
        <w:tc>
          <w:tcPr>
            <w:tcW w:w="3090" w:type="dxa"/>
          </w:tcPr>
          <w:p w14:paraId="659EBB90" w14:textId="77777777" w:rsidR="00B241C4" w:rsidRPr="00D636A4" w:rsidRDefault="00B241C4" w:rsidP="00CD4CBA">
            <w:pPr>
              <w:rPr>
                <w:rFonts w:cstheme="minorHAnsi"/>
                <w:sz w:val="22"/>
                <w:szCs w:val="22"/>
              </w:rPr>
            </w:pPr>
          </w:p>
        </w:tc>
        <w:tc>
          <w:tcPr>
            <w:tcW w:w="2619" w:type="dxa"/>
          </w:tcPr>
          <w:p w14:paraId="158E7E33" w14:textId="0C12AC0E" w:rsidR="00B241C4" w:rsidRPr="00D636A4" w:rsidRDefault="00286D46" w:rsidP="00BD7FE5">
            <w:pPr>
              <w:rPr>
                <w:rFonts w:cstheme="minorHAnsi"/>
                <w:sz w:val="22"/>
                <w:szCs w:val="22"/>
              </w:rPr>
            </w:pPr>
            <w:r>
              <w:rPr>
                <w:rFonts w:cstheme="minorHAnsi"/>
                <w:sz w:val="22"/>
                <w:szCs w:val="22"/>
              </w:rPr>
              <w:t>This contact</w:t>
            </w:r>
            <w:r w:rsidR="00B241C4" w:rsidRPr="00D636A4">
              <w:rPr>
                <w:rFonts w:cstheme="minorHAnsi"/>
                <w:sz w:val="22"/>
                <w:szCs w:val="22"/>
              </w:rPr>
              <w:t xml:space="preserve"> helps editors, authors and reviewers with any problems they may have in submitting, editing or reviewing articles. Enter name, title, institution/university, city, country, e-mail</w:t>
            </w:r>
          </w:p>
        </w:tc>
      </w:tr>
      <w:tr w:rsidR="00B241C4" w14:paraId="32BEE6F4" w14:textId="77777777" w:rsidTr="00C70526">
        <w:tc>
          <w:tcPr>
            <w:tcW w:w="704" w:type="dxa"/>
          </w:tcPr>
          <w:p w14:paraId="009BC470" w14:textId="77777777" w:rsidR="00B241C4" w:rsidRPr="00C61E0E" w:rsidRDefault="00B241C4" w:rsidP="00C61E0E">
            <w:pPr>
              <w:pStyle w:val="Liststycke"/>
              <w:numPr>
                <w:ilvl w:val="0"/>
                <w:numId w:val="16"/>
              </w:numPr>
              <w:rPr>
                <w:rFonts w:cstheme="minorHAnsi"/>
                <w:b/>
                <w:sz w:val="22"/>
                <w:szCs w:val="22"/>
              </w:rPr>
            </w:pPr>
          </w:p>
        </w:tc>
        <w:tc>
          <w:tcPr>
            <w:tcW w:w="2771" w:type="dxa"/>
          </w:tcPr>
          <w:p w14:paraId="0C5E83D2" w14:textId="25D1E71B" w:rsidR="00B241C4" w:rsidRPr="00D636A4" w:rsidRDefault="00B241C4" w:rsidP="00BD7FE5">
            <w:pPr>
              <w:rPr>
                <w:rFonts w:cstheme="minorHAnsi"/>
                <w:b/>
                <w:sz w:val="22"/>
                <w:szCs w:val="22"/>
              </w:rPr>
            </w:pPr>
            <w:r w:rsidRPr="00D636A4">
              <w:rPr>
                <w:rFonts w:cstheme="minorHAnsi"/>
                <w:b/>
                <w:sz w:val="22"/>
                <w:szCs w:val="22"/>
              </w:rPr>
              <w:t>Editorial secretary</w:t>
            </w:r>
          </w:p>
        </w:tc>
        <w:tc>
          <w:tcPr>
            <w:tcW w:w="3090" w:type="dxa"/>
          </w:tcPr>
          <w:p w14:paraId="20F3C145" w14:textId="77777777" w:rsidR="00B241C4" w:rsidRPr="00D636A4" w:rsidRDefault="00B241C4" w:rsidP="00CD4CBA">
            <w:pPr>
              <w:rPr>
                <w:rFonts w:cstheme="minorHAnsi"/>
                <w:sz w:val="22"/>
                <w:szCs w:val="22"/>
              </w:rPr>
            </w:pPr>
          </w:p>
        </w:tc>
        <w:tc>
          <w:tcPr>
            <w:tcW w:w="2619" w:type="dxa"/>
          </w:tcPr>
          <w:p w14:paraId="424A2D76" w14:textId="6BB15C6B" w:rsidR="00B241C4" w:rsidRPr="00D636A4" w:rsidRDefault="00286D46" w:rsidP="00BD7FE5">
            <w:pPr>
              <w:rPr>
                <w:rFonts w:cstheme="minorHAnsi"/>
                <w:sz w:val="22"/>
                <w:szCs w:val="22"/>
              </w:rPr>
            </w:pPr>
            <w:r>
              <w:rPr>
                <w:rFonts w:cstheme="minorHAnsi"/>
                <w:sz w:val="22"/>
                <w:szCs w:val="22"/>
              </w:rPr>
              <w:t>If relevant. E</w:t>
            </w:r>
            <w:r w:rsidR="00B241C4" w:rsidRPr="00D636A4">
              <w:rPr>
                <w:rFonts w:cstheme="minorHAnsi"/>
                <w:sz w:val="22"/>
                <w:szCs w:val="22"/>
              </w:rPr>
              <w:t>nter name, title, department/university, city, country, e-mail</w:t>
            </w:r>
          </w:p>
        </w:tc>
      </w:tr>
      <w:tr w:rsidR="00B241C4" w14:paraId="784AA3BA" w14:textId="77777777" w:rsidTr="00C70526">
        <w:tc>
          <w:tcPr>
            <w:tcW w:w="704" w:type="dxa"/>
          </w:tcPr>
          <w:p w14:paraId="0C3A8109" w14:textId="77777777" w:rsidR="00B241C4" w:rsidRPr="00C61E0E" w:rsidRDefault="00B241C4" w:rsidP="00C61E0E">
            <w:pPr>
              <w:pStyle w:val="Liststycke"/>
              <w:numPr>
                <w:ilvl w:val="0"/>
                <w:numId w:val="16"/>
              </w:numPr>
              <w:rPr>
                <w:rFonts w:cstheme="minorHAnsi"/>
                <w:b/>
                <w:sz w:val="22"/>
                <w:szCs w:val="22"/>
              </w:rPr>
            </w:pPr>
          </w:p>
        </w:tc>
        <w:tc>
          <w:tcPr>
            <w:tcW w:w="2771" w:type="dxa"/>
          </w:tcPr>
          <w:p w14:paraId="0B8A227E" w14:textId="72CBB70E" w:rsidR="00B241C4" w:rsidRPr="00D636A4" w:rsidRDefault="00B241C4" w:rsidP="00BD7FE5">
            <w:pPr>
              <w:rPr>
                <w:rFonts w:cstheme="minorHAnsi"/>
                <w:b/>
                <w:sz w:val="22"/>
                <w:szCs w:val="22"/>
              </w:rPr>
            </w:pPr>
            <w:r w:rsidRPr="00D636A4">
              <w:rPr>
                <w:rFonts w:cstheme="minorHAnsi"/>
                <w:b/>
                <w:sz w:val="22"/>
                <w:szCs w:val="22"/>
              </w:rPr>
              <w:t>Co-editors/assistant editors</w:t>
            </w:r>
          </w:p>
        </w:tc>
        <w:tc>
          <w:tcPr>
            <w:tcW w:w="3090" w:type="dxa"/>
          </w:tcPr>
          <w:p w14:paraId="4D5A0414" w14:textId="77777777" w:rsidR="00B241C4" w:rsidRPr="00D636A4" w:rsidRDefault="00B241C4" w:rsidP="00CD4CBA">
            <w:pPr>
              <w:rPr>
                <w:rFonts w:cstheme="minorHAnsi"/>
                <w:sz w:val="22"/>
                <w:szCs w:val="22"/>
              </w:rPr>
            </w:pPr>
          </w:p>
        </w:tc>
        <w:tc>
          <w:tcPr>
            <w:tcW w:w="2619" w:type="dxa"/>
          </w:tcPr>
          <w:p w14:paraId="115B57F9" w14:textId="3F81ED9D" w:rsidR="00B241C4" w:rsidRPr="00D636A4" w:rsidRDefault="00286D46" w:rsidP="00BD7FE5">
            <w:pPr>
              <w:rPr>
                <w:rFonts w:cstheme="minorHAnsi"/>
                <w:sz w:val="22"/>
                <w:szCs w:val="22"/>
              </w:rPr>
            </w:pPr>
            <w:r>
              <w:rPr>
                <w:rFonts w:cstheme="minorHAnsi"/>
                <w:sz w:val="22"/>
                <w:szCs w:val="22"/>
              </w:rPr>
              <w:t>If relevant. E</w:t>
            </w:r>
            <w:r w:rsidR="00B241C4" w:rsidRPr="00D636A4">
              <w:rPr>
                <w:rFonts w:cstheme="minorHAnsi"/>
                <w:sz w:val="22"/>
                <w:szCs w:val="22"/>
              </w:rPr>
              <w:t>nter name, title, department/university, city, country, e-mail</w:t>
            </w:r>
          </w:p>
        </w:tc>
      </w:tr>
      <w:tr w:rsidR="00B241C4" w14:paraId="74A2977E" w14:textId="77777777" w:rsidTr="00C70526">
        <w:tc>
          <w:tcPr>
            <w:tcW w:w="704" w:type="dxa"/>
          </w:tcPr>
          <w:p w14:paraId="118DFB29" w14:textId="77777777" w:rsidR="00B241C4" w:rsidRPr="00C61E0E" w:rsidRDefault="00B241C4" w:rsidP="00C61E0E">
            <w:pPr>
              <w:pStyle w:val="Liststycke"/>
              <w:numPr>
                <w:ilvl w:val="0"/>
                <w:numId w:val="16"/>
              </w:numPr>
              <w:rPr>
                <w:rFonts w:cstheme="minorHAnsi"/>
                <w:b/>
                <w:sz w:val="22"/>
                <w:szCs w:val="22"/>
              </w:rPr>
            </w:pPr>
          </w:p>
        </w:tc>
        <w:tc>
          <w:tcPr>
            <w:tcW w:w="2771" w:type="dxa"/>
          </w:tcPr>
          <w:p w14:paraId="3C9F2295" w14:textId="3FD720E6" w:rsidR="00B241C4" w:rsidRPr="00D636A4" w:rsidRDefault="00B241C4" w:rsidP="00286D46">
            <w:pPr>
              <w:rPr>
                <w:rFonts w:cstheme="minorHAnsi"/>
                <w:b/>
                <w:sz w:val="22"/>
                <w:szCs w:val="22"/>
              </w:rPr>
            </w:pPr>
            <w:r w:rsidRPr="00D636A4">
              <w:rPr>
                <w:rFonts w:cstheme="minorHAnsi"/>
                <w:b/>
                <w:sz w:val="22"/>
                <w:szCs w:val="22"/>
              </w:rPr>
              <w:t>Editorial committee</w:t>
            </w:r>
          </w:p>
        </w:tc>
        <w:tc>
          <w:tcPr>
            <w:tcW w:w="3090" w:type="dxa"/>
          </w:tcPr>
          <w:p w14:paraId="3FFE7F20" w14:textId="77777777" w:rsidR="00B241C4" w:rsidRPr="00D636A4" w:rsidRDefault="00B241C4" w:rsidP="00CD4CBA">
            <w:pPr>
              <w:rPr>
                <w:rFonts w:cstheme="minorHAnsi"/>
                <w:sz w:val="22"/>
                <w:szCs w:val="22"/>
              </w:rPr>
            </w:pPr>
          </w:p>
        </w:tc>
        <w:tc>
          <w:tcPr>
            <w:tcW w:w="2619" w:type="dxa"/>
          </w:tcPr>
          <w:p w14:paraId="215FD607" w14:textId="3695C711" w:rsidR="00B241C4" w:rsidRPr="00D636A4" w:rsidRDefault="00B241C4" w:rsidP="00286D46">
            <w:pPr>
              <w:rPr>
                <w:rFonts w:cstheme="minorHAnsi"/>
                <w:sz w:val="22"/>
                <w:szCs w:val="22"/>
              </w:rPr>
            </w:pPr>
            <w:r w:rsidRPr="00D636A4">
              <w:rPr>
                <w:rFonts w:cstheme="minorHAnsi"/>
                <w:sz w:val="22"/>
                <w:szCs w:val="22"/>
              </w:rPr>
              <w:t xml:space="preserve">If relevant. This refers to the group that decides on the </w:t>
            </w:r>
            <w:r w:rsidR="00286D46">
              <w:rPr>
                <w:rFonts w:cstheme="minorHAnsi"/>
                <w:sz w:val="22"/>
                <w:szCs w:val="22"/>
              </w:rPr>
              <w:t>journal</w:t>
            </w:r>
            <w:r w:rsidRPr="00D636A4">
              <w:rPr>
                <w:rFonts w:cstheme="minorHAnsi"/>
                <w:sz w:val="22"/>
                <w:szCs w:val="22"/>
              </w:rPr>
              <w:t xml:space="preserve">'s policy, focus, finances, etc. Owners and editors are often represented in such a group. </w:t>
            </w:r>
            <w:r w:rsidR="00286D46">
              <w:rPr>
                <w:rFonts w:cstheme="minorHAnsi"/>
                <w:sz w:val="22"/>
                <w:szCs w:val="22"/>
              </w:rPr>
              <w:t>Enter</w:t>
            </w:r>
            <w:r w:rsidRPr="00D636A4">
              <w:rPr>
                <w:rFonts w:cstheme="minorHAnsi"/>
                <w:sz w:val="22"/>
                <w:szCs w:val="22"/>
              </w:rPr>
              <w:t xml:space="preserve"> </w:t>
            </w:r>
            <w:r w:rsidRPr="00D636A4">
              <w:rPr>
                <w:rFonts w:cstheme="minorHAnsi"/>
                <w:sz w:val="22"/>
                <w:szCs w:val="22"/>
              </w:rPr>
              <w:lastRenderedPageBreak/>
              <w:t>name</w:t>
            </w:r>
            <w:r w:rsidR="00286D46">
              <w:rPr>
                <w:rFonts w:cstheme="minorHAnsi"/>
                <w:sz w:val="22"/>
                <w:szCs w:val="22"/>
              </w:rPr>
              <w:t>s</w:t>
            </w:r>
            <w:r w:rsidRPr="00D636A4">
              <w:rPr>
                <w:rFonts w:cstheme="minorHAnsi"/>
                <w:sz w:val="22"/>
                <w:szCs w:val="22"/>
              </w:rPr>
              <w:t>, institution/university, city, country.</w:t>
            </w:r>
          </w:p>
        </w:tc>
      </w:tr>
      <w:tr w:rsidR="00B241C4" w14:paraId="3718EAB4" w14:textId="77777777" w:rsidTr="00C70526">
        <w:tc>
          <w:tcPr>
            <w:tcW w:w="704" w:type="dxa"/>
          </w:tcPr>
          <w:p w14:paraId="20812E82" w14:textId="77777777" w:rsidR="00B241C4" w:rsidRPr="00C61E0E" w:rsidRDefault="00B241C4" w:rsidP="00C61E0E">
            <w:pPr>
              <w:pStyle w:val="Liststycke"/>
              <w:numPr>
                <w:ilvl w:val="0"/>
                <w:numId w:val="16"/>
              </w:numPr>
              <w:rPr>
                <w:rFonts w:cstheme="minorHAnsi"/>
                <w:b/>
                <w:sz w:val="22"/>
                <w:szCs w:val="22"/>
              </w:rPr>
            </w:pPr>
          </w:p>
        </w:tc>
        <w:tc>
          <w:tcPr>
            <w:tcW w:w="2771" w:type="dxa"/>
          </w:tcPr>
          <w:p w14:paraId="10E5A427" w14:textId="74269DF6" w:rsidR="00B241C4" w:rsidRPr="00D636A4" w:rsidRDefault="00286D46" w:rsidP="00BD7FE5">
            <w:pPr>
              <w:rPr>
                <w:rFonts w:cstheme="minorHAnsi"/>
                <w:b/>
                <w:sz w:val="22"/>
                <w:szCs w:val="22"/>
              </w:rPr>
            </w:pPr>
            <w:r>
              <w:rPr>
                <w:rFonts w:cstheme="minorHAnsi"/>
                <w:b/>
                <w:sz w:val="22"/>
                <w:szCs w:val="22"/>
              </w:rPr>
              <w:t>Editorial board</w:t>
            </w:r>
          </w:p>
        </w:tc>
        <w:tc>
          <w:tcPr>
            <w:tcW w:w="3090" w:type="dxa"/>
          </w:tcPr>
          <w:p w14:paraId="54D7397E" w14:textId="77777777" w:rsidR="00B241C4" w:rsidRPr="00D636A4" w:rsidRDefault="00B241C4" w:rsidP="00CD4CBA">
            <w:pPr>
              <w:rPr>
                <w:rFonts w:cstheme="minorHAnsi"/>
                <w:sz w:val="22"/>
                <w:szCs w:val="22"/>
              </w:rPr>
            </w:pPr>
          </w:p>
        </w:tc>
        <w:tc>
          <w:tcPr>
            <w:tcW w:w="2619" w:type="dxa"/>
          </w:tcPr>
          <w:p w14:paraId="52B93473" w14:textId="6E21D15D" w:rsidR="00B241C4" w:rsidRPr="00D636A4" w:rsidRDefault="00B241C4" w:rsidP="00CB7A99">
            <w:pPr>
              <w:rPr>
                <w:rFonts w:cstheme="minorHAnsi"/>
                <w:sz w:val="22"/>
                <w:szCs w:val="22"/>
              </w:rPr>
            </w:pPr>
            <w:r w:rsidRPr="00D636A4">
              <w:rPr>
                <w:rFonts w:cstheme="minorHAnsi"/>
                <w:sz w:val="22"/>
                <w:szCs w:val="22"/>
              </w:rPr>
              <w:t>If relevant. Often a group of experts within the journal's subject area who can contribute with advice for the journal's development, show the journal's regional and/or international anc</w:t>
            </w:r>
            <w:r w:rsidR="00C95ACB">
              <w:rPr>
                <w:rFonts w:cstheme="minorHAnsi"/>
                <w:sz w:val="22"/>
                <w:szCs w:val="22"/>
              </w:rPr>
              <w:t>horing, etc. Where applicable, editorial board</w:t>
            </w:r>
            <w:r w:rsidRPr="00D636A4">
              <w:rPr>
                <w:rFonts w:cstheme="minorHAnsi"/>
                <w:sz w:val="22"/>
                <w:szCs w:val="22"/>
              </w:rPr>
              <w:t xml:space="preserve"> members also contribute with expert review</w:t>
            </w:r>
          </w:p>
          <w:p w14:paraId="261E0B14" w14:textId="658A0873" w:rsidR="00B241C4" w:rsidRPr="00D636A4" w:rsidRDefault="00B241C4" w:rsidP="00CB7A99">
            <w:pPr>
              <w:rPr>
                <w:rFonts w:cstheme="minorHAnsi"/>
                <w:sz w:val="22"/>
                <w:szCs w:val="22"/>
              </w:rPr>
            </w:pPr>
            <w:r w:rsidRPr="00D636A4">
              <w:rPr>
                <w:rFonts w:cstheme="minorHAnsi"/>
                <w:sz w:val="22"/>
                <w:szCs w:val="22"/>
              </w:rPr>
              <w:t xml:space="preserve">(see also </w:t>
            </w:r>
            <w:hyperlink r:id="rId25" w:history="1">
              <w:r w:rsidRPr="00D636A4">
                <w:rPr>
                  <w:rStyle w:val="Hyperlnk"/>
                  <w:rFonts w:cstheme="minorHAnsi"/>
                  <w:sz w:val="22"/>
                  <w:szCs w:val="22"/>
                </w:rPr>
                <w:t xml:space="preserve">description here </w:t>
              </w:r>
            </w:hyperlink>
            <w:r w:rsidRPr="00D636A4">
              <w:rPr>
                <w:rFonts w:cstheme="minorHAnsi"/>
                <w:sz w:val="22"/>
                <w:szCs w:val="22"/>
              </w:rPr>
              <w:t>).</w:t>
            </w:r>
          </w:p>
          <w:p w14:paraId="7B72FE96" w14:textId="77777777" w:rsidR="00B241C4" w:rsidRPr="00D636A4" w:rsidRDefault="00B241C4" w:rsidP="00CB7A99">
            <w:pPr>
              <w:rPr>
                <w:rFonts w:cstheme="minorHAnsi"/>
                <w:sz w:val="22"/>
                <w:szCs w:val="22"/>
              </w:rPr>
            </w:pPr>
          </w:p>
          <w:p w14:paraId="699BB5EF" w14:textId="0EBDA183" w:rsidR="00B241C4" w:rsidRPr="00D636A4" w:rsidRDefault="00B241C4" w:rsidP="00CB7A99">
            <w:pPr>
              <w:rPr>
                <w:rFonts w:cstheme="minorHAnsi"/>
                <w:b/>
                <w:sz w:val="22"/>
                <w:szCs w:val="22"/>
              </w:rPr>
            </w:pPr>
            <w:r w:rsidRPr="00D636A4">
              <w:rPr>
                <w:rFonts w:cstheme="minorHAnsi"/>
                <w:b/>
                <w:sz w:val="22"/>
                <w:szCs w:val="22"/>
              </w:rPr>
              <w:t>Note that some indexes require a journal to have an editorial board</w:t>
            </w:r>
          </w:p>
          <w:p w14:paraId="606134D4" w14:textId="77777777" w:rsidR="00B241C4" w:rsidRPr="00D636A4" w:rsidRDefault="00B241C4" w:rsidP="00CB7A99">
            <w:pPr>
              <w:rPr>
                <w:rFonts w:cstheme="minorHAnsi"/>
                <w:b/>
                <w:sz w:val="22"/>
                <w:szCs w:val="22"/>
              </w:rPr>
            </w:pPr>
          </w:p>
          <w:p w14:paraId="159F9075" w14:textId="08BA2959" w:rsidR="00B241C4" w:rsidRPr="00D636A4" w:rsidRDefault="00C95ACB" w:rsidP="00CB7A99">
            <w:pPr>
              <w:rPr>
                <w:rFonts w:cstheme="minorHAnsi"/>
                <w:sz w:val="22"/>
                <w:szCs w:val="22"/>
              </w:rPr>
            </w:pPr>
            <w:r>
              <w:rPr>
                <w:rFonts w:cstheme="minorHAnsi"/>
                <w:sz w:val="22"/>
                <w:szCs w:val="22"/>
              </w:rPr>
              <w:t>E</w:t>
            </w:r>
            <w:r w:rsidR="00B241C4" w:rsidRPr="00D636A4">
              <w:rPr>
                <w:rFonts w:cstheme="minorHAnsi"/>
                <w:sz w:val="22"/>
                <w:szCs w:val="22"/>
              </w:rPr>
              <w:t>nter name</w:t>
            </w:r>
            <w:r>
              <w:rPr>
                <w:rFonts w:cstheme="minorHAnsi"/>
                <w:sz w:val="22"/>
                <w:szCs w:val="22"/>
              </w:rPr>
              <w:t>s</w:t>
            </w:r>
            <w:r w:rsidR="00B241C4" w:rsidRPr="00D636A4">
              <w:rPr>
                <w:rFonts w:cstheme="minorHAnsi"/>
                <w:sz w:val="22"/>
                <w:szCs w:val="22"/>
              </w:rPr>
              <w:t>, institution/university, city, country</w:t>
            </w:r>
          </w:p>
          <w:p w14:paraId="5FC581FF" w14:textId="77777777" w:rsidR="00B241C4" w:rsidRPr="00D636A4" w:rsidRDefault="00B241C4" w:rsidP="00FB6778">
            <w:pPr>
              <w:rPr>
                <w:rFonts w:cstheme="minorHAnsi"/>
                <w:sz w:val="22"/>
                <w:szCs w:val="22"/>
              </w:rPr>
            </w:pPr>
          </w:p>
        </w:tc>
      </w:tr>
    </w:tbl>
    <w:p w14:paraId="1D4184CB" w14:textId="44514196" w:rsidR="007038CF" w:rsidRDefault="007038CF" w:rsidP="007038CF"/>
    <w:p w14:paraId="7BB8CBFE" w14:textId="2CE36EEF" w:rsidR="007038CF" w:rsidRPr="00754ECE" w:rsidRDefault="007038CF" w:rsidP="00A26953">
      <w:pPr>
        <w:pStyle w:val="Rubrik3"/>
        <w:numPr>
          <w:ilvl w:val="0"/>
          <w:numId w:val="5"/>
        </w:numPr>
        <w:rPr>
          <w:rStyle w:val="Rubrik3Char"/>
          <w:b/>
          <w:bCs/>
        </w:rPr>
      </w:pPr>
      <w:r w:rsidRPr="00754ECE">
        <w:rPr>
          <w:rStyle w:val="Rubrik3Char"/>
          <w:b/>
          <w:bCs/>
        </w:rPr>
        <w:t>Author Instructions</w:t>
      </w:r>
      <w:r w:rsidRPr="00754ECE">
        <w:rPr>
          <w:rStyle w:val="Rubrik3Char"/>
          <w:b/>
          <w:bCs/>
        </w:rPr>
        <w:br/>
      </w:r>
    </w:p>
    <w:p w14:paraId="4F065921" w14:textId="6EA1BC63" w:rsidR="00D36858" w:rsidRDefault="007038CF" w:rsidP="00813C19">
      <w:pPr>
        <w:pStyle w:val="Rubrik1"/>
        <w:shd w:val="clear" w:color="auto" w:fill="FFFFFF"/>
        <w:spacing w:before="0" w:after="120"/>
        <w:rPr>
          <w:rFonts w:asciiTheme="minorHAnsi" w:hAnsiTheme="minorHAnsi" w:cstheme="minorHAnsi"/>
          <w:b w:val="0"/>
          <w:color w:val="000000" w:themeColor="text1"/>
          <w:sz w:val="24"/>
          <w:szCs w:val="24"/>
        </w:rPr>
      </w:pPr>
      <w:r w:rsidRPr="00273E33">
        <w:rPr>
          <w:rStyle w:val="Rubrik3Char"/>
          <w:rFonts w:asciiTheme="minorHAnsi" w:hAnsiTheme="minorHAnsi" w:cstheme="minorHAnsi"/>
          <w:sz w:val="24"/>
          <w:szCs w:val="24"/>
        </w:rPr>
        <w:t xml:space="preserve">The editors </w:t>
      </w:r>
      <w:r w:rsidR="00C95ACB">
        <w:rPr>
          <w:rStyle w:val="Rubrik3Char"/>
          <w:rFonts w:asciiTheme="minorHAnsi" w:hAnsiTheme="minorHAnsi" w:cstheme="minorHAnsi"/>
          <w:b/>
          <w:sz w:val="24"/>
          <w:szCs w:val="24"/>
        </w:rPr>
        <w:t>must attach author instructions</w:t>
      </w:r>
      <w:r w:rsidRPr="00273E33">
        <w:rPr>
          <w:rStyle w:val="Rubrik3Char"/>
          <w:rFonts w:asciiTheme="minorHAnsi" w:hAnsiTheme="minorHAnsi" w:cstheme="minorHAnsi"/>
          <w:sz w:val="24"/>
          <w:szCs w:val="24"/>
        </w:rPr>
        <w:t xml:space="preserve">. </w:t>
      </w:r>
      <w:r w:rsidRPr="00E22B4A">
        <w:rPr>
          <w:rFonts w:asciiTheme="minorHAnsi" w:hAnsiTheme="minorHAnsi" w:cstheme="minorHAnsi"/>
          <w:b w:val="0"/>
          <w:color w:val="000000" w:themeColor="text1"/>
          <w:sz w:val="24"/>
          <w:szCs w:val="24"/>
        </w:rPr>
        <w:t>The text should include a clear statement of the copyright policy and author</w:t>
      </w:r>
      <w:r w:rsidR="00C95ACB">
        <w:rPr>
          <w:rFonts w:asciiTheme="minorHAnsi" w:hAnsiTheme="minorHAnsi" w:cstheme="minorHAnsi"/>
          <w:b w:val="0"/>
          <w:color w:val="000000" w:themeColor="text1"/>
          <w:sz w:val="24"/>
          <w:szCs w:val="24"/>
        </w:rPr>
        <w:t>/publication</w:t>
      </w:r>
      <w:r w:rsidRPr="00E22B4A">
        <w:rPr>
          <w:rFonts w:asciiTheme="minorHAnsi" w:hAnsiTheme="minorHAnsi" w:cstheme="minorHAnsi"/>
          <w:b w:val="0"/>
          <w:color w:val="000000" w:themeColor="text1"/>
          <w:sz w:val="24"/>
          <w:szCs w:val="24"/>
        </w:rPr>
        <w:t xml:space="preserve"> fee policy.</w:t>
      </w:r>
    </w:p>
    <w:p w14:paraId="612BDA60" w14:textId="77777777" w:rsidR="00D36858" w:rsidRDefault="00D36858" w:rsidP="00813C19">
      <w:pPr>
        <w:pStyle w:val="Rubrik1"/>
        <w:shd w:val="clear" w:color="auto" w:fill="FFFFFF"/>
        <w:spacing w:before="0" w:after="120"/>
        <w:rPr>
          <w:rFonts w:asciiTheme="minorHAnsi" w:hAnsiTheme="minorHAnsi" w:cstheme="minorHAnsi"/>
          <w:b w:val="0"/>
          <w:color w:val="000000" w:themeColor="text1"/>
          <w:sz w:val="24"/>
          <w:szCs w:val="24"/>
        </w:rPr>
      </w:pPr>
    </w:p>
    <w:p w14:paraId="5264BBE3" w14:textId="5042D848" w:rsidR="007038CF" w:rsidRDefault="007038CF" w:rsidP="00813C19">
      <w:pPr>
        <w:pStyle w:val="Rubrik1"/>
        <w:shd w:val="clear" w:color="auto" w:fill="FFFFFF"/>
        <w:spacing w:before="0" w:after="120"/>
        <w:rPr>
          <w:rStyle w:val="Rubrik3Char"/>
          <w:rFonts w:asciiTheme="minorHAnsi" w:hAnsiTheme="minorHAnsi" w:cstheme="minorHAnsi"/>
          <w:sz w:val="24"/>
          <w:szCs w:val="24"/>
        </w:rPr>
      </w:pPr>
      <w:r>
        <w:rPr>
          <w:rStyle w:val="Rubrik3Char"/>
          <w:rFonts w:asciiTheme="minorHAnsi" w:hAnsiTheme="minorHAnsi" w:cstheme="minorHAnsi"/>
          <w:sz w:val="24"/>
          <w:szCs w:val="24"/>
        </w:rPr>
        <w:t>Th</w:t>
      </w:r>
      <w:r w:rsidR="00C95ACB">
        <w:rPr>
          <w:rStyle w:val="Rubrik3Char"/>
          <w:rFonts w:asciiTheme="minorHAnsi" w:hAnsiTheme="minorHAnsi" w:cstheme="minorHAnsi"/>
          <w:sz w:val="24"/>
          <w:szCs w:val="24"/>
        </w:rPr>
        <w:t>e instructions do</w:t>
      </w:r>
      <w:r>
        <w:rPr>
          <w:rStyle w:val="Rubrik3Char"/>
          <w:rFonts w:asciiTheme="minorHAnsi" w:hAnsiTheme="minorHAnsi" w:cstheme="minorHAnsi"/>
          <w:sz w:val="24"/>
          <w:szCs w:val="24"/>
        </w:rPr>
        <w:t xml:space="preserve"> not have to </w:t>
      </w:r>
      <w:r w:rsidR="00C95ACB">
        <w:rPr>
          <w:rStyle w:val="Rubrik3Char"/>
          <w:rFonts w:asciiTheme="minorHAnsi" w:hAnsiTheme="minorHAnsi" w:cstheme="minorHAnsi"/>
          <w:sz w:val="24"/>
          <w:szCs w:val="24"/>
        </w:rPr>
        <w:t xml:space="preserve">be sent with </w:t>
      </w:r>
      <w:r>
        <w:rPr>
          <w:rStyle w:val="Rubrik3Char"/>
          <w:rFonts w:asciiTheme="minorHAnsi" w:hAnsiTheme="minorHAnsi" w:cstheme="minorHAnsi"/>
          <w:sz w:val="24"/>
          <w:szCs w:val="24"/>
        </w:rPr>
        <w:t xml:space="preserve">this document, but </w:t>
      </w:r>
      <w:r w:rsidR="00C95ACB">
        <w:rPr>
          <w:rStyle w:val="Rubrik3Char"/>
          <w:rFonts w:asciiTheme="minorHAnsi" w:hAnsiTheme="minorHAnsi" w:cstheme="minorHAnsi"/>
          <w:sz w:val="24"/>
          <w:szCs w:val="24"/>
        </w:rPr>
        <w:t xml:space="preserve">should be provided </w:t>
      </w:r>
      <w:r>
        <w:rPr>
          <w:rStyle w:val="Rubrik3Char"/>
          <w:rFonts w:asciiTheme="minorHAnsi" w:hAnsiTheme="minorHAnsi" w:cstheme="minorHAnsi"/>
          <w:sz w:val="24"/>
          <w:szCs w:val="24"/>
        </w:rPr>
        <w:t xml:space="preserve">at the latest </w:t>
      </w:r>
      <w:r w:rsidR="00C95ACB">
        <w:rPr>
          <w:rStyle w:val="Rubrik3Char"/>
          <w:rFonts w:asciiTheme="minorHAnsi" w:hAnsiTheme="minorHAnsi" w:cstheme="minorHAnsi"/>
          <w:sz w:val="24"/>
          <w:szCs w:val="24"/>
        </w:rPr>
        <w:t>when we begin</w:t>
      </w:r>
      <w:r>
        <w:rPr>
          <w:rStyle w:val="Rubrik3Char"/>
          <w:rFonts w:asciiTheme="minorHAnsi" w:hAnsiTheme="minorHAnsi" w:cstheme="minorHAnsi"/>
          <w:sz w:val="24"/>
          <w:szCs w:val="24"/>
        </w:rPr>
        <w:t xml:space="preserve"> building the journal's website. Please see this document for guidance on what should be included in author instructions: </w:t>
      </w:r>
      <w:hyperlink r:id="rId26" w:history="1">
        <w:r w:rsidR="00D36858" w:rsidRPr="00B85798">
          <w:rPr>
            <w:rStyle w:val="Hyperlnk"/>
            <w:rFonts w:asciiTheme="minorHAnsi" w:hAnsiTheme="minorHAnsi" w:cstheme="minorHAnsi"/>
            <w:sz w:val="24"/>
            <w:szCs w:val="24"/>
          </w:rPr>
          <w:t>https://publicera.kb.se/ps/article/view/7957</w:t>
        </w:r>
      </w:hyperlink>
    </w:p>
    <w:p w14:paraId="051930ED" w14:textId="7DD87C06" w:rsidR="007038CF" w:rsidRDefault="007038CF" w:rsidP="007038CF"/>
    <w:p w14:paraId="4E197C19" w14:textId="485C5B84" w:rsidR="00C260C0" w:rsidRDefault="007038CF" w:rsidP="00A26953">
      <w:pPr>
        <w:pStyle w:val="Rubrik3"/>
        <w:numPr>
          <w:ilvl w:val="0"/>
          <w:numId w:val="5"/>
        </w:numPr>
      </w:pPr>
      <w:r>
        <w:t>Settings for OJS (Open Journal Systems)</w:t>
      </w:r>
    </w:p>
    <w:p w14:paraId="74CE5A09" w14:textId="77777777" w:rsidR="00754ECE" w:rsidRPr="00754ECE" w:rsidRDefault="00754ECE" w:rsidP="00754ECE"/>
    <w:p w14:paraId="5D702218" w14:textId="09483A0D" w:rsidR="00C260C0" w:rsidRDefault="00C260C0" w:rsidP="00EA11E5">
      <w:r>
        <w:t xml:space="preserve">These settings will be made before the editors </w:t>
      </w:r>
      <w:r w:rsidR="00C95ACB">
        <w:t>are given</w:t>
      </w:r>
      <w:r>
        <w:t xml:space="preserve"> access to the system. Many of the settings can be changed afterwards </w:t>
      </w:r>
      <w:r w:rsidR="00C95ACB">
        <w:t>as</w:t>
      </w:r>
      <w:r>
        <w:t xml:space="preserve"> necessary - </w:t>
      </w:r>
      <w:r w:rsidRPr="00EA11E5">
        <w:rPr>
          <w:b/>
        </w:rPr>
        <w:t>except primary language.</w:t>
      </w:r>
    </w:p>
    <w:p w14:paraId="7417750E" w14:textId="66A4E140" w:rsidR="00E05A7C" w:rsidRPr="00C95ACB" w:rsidRDefault="00C260C0" w:rsidP="00C260C0">
      <w:r>
        <w:t>However, we recommend that the editors agree on the various parameters as early as</w:t>
      </w:r>
      <w:r w:rsidR="00C95ACB">
        <w:t xml:space="preserve"> possible in the setup process.</w:t>
      </w:r>
    </w:p>
    <w:tbl>
      <w:tblPr>
        <w:tblStyle w:val="Tabellrutnt"/>
        <w:tblpPr w:leftFromText="141" w:rightFromText="141" w:vertAnchor="text" w:tblpY="420"/>
        <w:tblW w:w="0" w:type="auto"/>
        <w:tblLook w:val="0480" w:firstRow="0" w:lastRow="0" w:firstColumn="1" w:lastColumn="0" w:noHBand="0" w:noVBand="1"/>
      </w:tblPr>
      <w:tblGrid>
        <w:gridCol w:w="625"/>
        <w:gridCol w:w="3988"/>
        <w:gridCol w:w="2195"/>
        <w:gridCol w:w="2196"/>
      </w:tblGrid>
      <w:tr w:rsidR="00B241C4" w:rsidRPr="00B2565E" w14:paraId="2426957F" w14:textId="77777777" w:rsidTr="00B241C4">
        <w:tc>
          <w:tcPr>
            <w:tcW w:w="625" w:type="dxa"/>
          </w:tcPr>
          <w:p w14:paraId="1062D19D" w14:textId="77777777" w:rsidR="00B241C4" w:rsidRPr="004C4C20" w:rsidRDefault="00B241C4" w:rsidP="004C4C20">
            <w:pPr>
              <w:pStyle w:val="Liststycke"/>
              <w:numPr>
                <w:ilvl w:val="0"/>
                <w:numId w:val="17"/>
              </w:numPr>
              <w:rPr>
                <w:b/>
              </w:rPr>
            </w:pPr>
          </w:p>
        </w:tc>
        <w:tc>
          <w:tcPr>
            <w:tcW w:w="3988" w:type="dxa"/>
          </w:tcPr>
          <w:p w14:paraId="6E5F5CD6" w14:textId="40CA270F" w:rsidR="00B241C4" w:rsidRDefault="00B241C4" w:rsidP="006B74AE">
            <w:pPr>
              <w:rPr>
                <w:b/>
              </w:rPr>
            </w:pPr>
            <w:r>
              <w:rPr>
                <w:b/>
              </w:rPr>
              <w:t xml:space="preserve">Primary language for interface and instructions </w:t>
            </w:r>
            <w:r w:rsidR="00C95ACB">
              <w:t>(</w:t>
            </w:r>
            <w:r w:rsidRPr="00D93C90">
              <w:rPr>
                <w:i/>
              </w:rPr>
              <w:t xml:space="preserve">not </w:t>
            </w:r>
            <w:r w:rsidRPr="00970390">
              <w:t xml:space="preserve">for </w:t>
            </w:r>
            <w:r w:rsidR="00C95ACB">
              <w:t>manu</w:t>
            </w:r>
            <w:r w:rsidRPr="00970390">
              <w:t>scripts)</w:t>
            </w:r>
          </w:p>
          <w:p w14:paraId="5B796D4F" w14:textId="77777777" w:rsidR="00B241C4" w:rsidRPr="00D73A53" w:rsidRDefault="00B241C4" w:rsidP="006B74AE">
            <w:pPr>
              <w:rPr>
                <w:b/>
              </w:rPr>
            </w:pPr>
          </w:p>
          <w:p w14:paraId="6AB52606" w14:textId="77777777" w:rsidR="00B241C4" w:rsidRPr="00D73A53" w:rsidRDefault="00B241C4" w:rsidP="00E05A7C">
            <w:pPr>
              <w:rPr>
                <w:sz w:val="22"/>
                <w:szCs w:val="22"/>
              </w:rPr>
            </w:pPr>
          </w:p>
        </w:tc>
        <w:tc>
          <w:tcPr>
            <w:tcW w:w="2195" w:type="dxa"/>
          </w:tcPr>
          <w:p w14:paraId="42809E34" w14:textId="77777777" w:rsidR="00B241C4" w:rsidRPr="00E05A7C" w:rsidRDefault="00B241C4" w:rsidP="006B74AE">
            <w:pPr>
              <w:rPr>
                <w:rFonts w:eastAsia="Arial" w:cstheme="minorHAnsi"/>
                <w:lang w:val="en-US"/>
              </w:rPr>
            </w:pPr>
            <w:r w:rsidRPr="00E05A7C">
              <w:rPr>
                <w:rFonts w:eastAsia="Arial" w:cstheme="minorHAnsi"/>
                <w:lang w:val="en-US"/>
              </w:rPr>
              <w:lastRenderedPageBreak/>
              <w:t xml:space="preserve">Swedish </w:t>
            </w:r>
            <w:r w:rsidRPr="00D93C90">
              <w:rPr>
                <w:rFonts w:eastAsia="Arial" w:cstheme="minorHAnsi"/>
                <w:i/>
                <w:lang w:val="en-US"/>
              </w:rPr>
              <w:t xml:space="preserve">or </w:t>
            </w:r>
            <w:r w:rsidRPr="00E05A7C">
              <w:rPr>
                <w:rFonts w:eastAsia="Arial" w:cstheme="minorHAnsi"/>
                <w:lang w:val="en-US"/>
              </w:rPr>
              <w:t>English</w:t>
            </w:r>
          </w:p>
        </w:tc>
        <w:tc>
          <w:tcPr>
            <w:tcW w:w="2196" w:type="dxa"/>
          </w:tcPr>
          <w:p w14:paraId="3ACD680B" w14:textId="56C05EC2" w:rsidR="00B241C4" w:rsidRDefault="00C95ACB" w:rsidP="00E05A7C">
            <w:pPr>
              <w:rPr>
                <w:sz w:val="22"/>
                <w:szCs w:val="22"/>
              </w:rPr>
            </w:pPr>
            <w:r>
              <w:rPr>
                <w:sz w:val="22"/>
                <w:szCs w:val="22"/>
              </w:rPr>
              <w:t>C</w:t>
            </w:r>
            <w:r w:rsidR="00B241C4" w:rsidRPr="00D73A53">
              <w:rPr>
                <w:sz w:val="22"/>
                <w:szCs w:val="22"/>
              </w:rPr>
              <w:t xml:space="preserve">hoose </w:t>
            </w:r>
            <w:r>
              <w:rPr>
                <w:sz w:val="22"/>
                <w:szCs w:val="22"/>
              </w:rPr>
              <w:t>one</w:t>
            </w:r>
          </w:p>
          <w:p w14:paraId="5B420B8D" w14:textId="77777777" w:rsidR="00B241C4" w:rsidRDefault="00B241C4" w:rsidP="006B74AE">
            <w:pPr>
              <w:rPr>
                <w:rFonts w:asciiTheme="majorHAnsi" w:eastAsia="Arial" w:hAnsiTheme="majorHAnsi" w:cstheme="majorHAnsi"/>
                <w:sz w:val="20"/>
                <w:szCs w:val="20"/>
                <w:lang w:val="en-US"/>
              </w:rPr>
            </w:pPr>
          </w:p>
        </w:tc>
      </w:tr>
      <w:tr w:rsidR="00B241C4" w:rsidRPr="00965333" w14:paraId="4DF1288F" w14:textId="77777777" w:rsidTr="00B241C4">
        <w:tc>
          <w:tcPr>
            <w:tcW w:w="625" w:type="dxa"/>
          </w:tcPr>
          <w:p w14:paraId="194438B4" w14:textId="77777777" w:rsidR="00B241C4" w:rsidRPr="004C4C20" w:rsidRDefault="00B241C4" w:rsidP="004C4C20">
            <w:pPr>
              <w:pStyle w:val="Liststycke"/>
              <w:numPr>
                <w:ilvl w:val="0"/>
                <w:numId w:val="17"/>
              </w:numPr>
              <w:rPr>
                <w:b/>
              </w:rPr>
            </w:pPr>
          </w:p>
        </w:tc>
        <w:tc>
          <w:tcPr>
            <w:tcW w:w="3988" w:type="dxa"/>
          </w:tcPr>
          <w:p w14:paraId="7741FB7B" w14:textId="656B7AFA" w:rsidR="00B241C4" w:rsidRPr="00D73A53" w:rsidRDefault="00B241C4" w:rsidP="006B74AE">
            <w:pPr>
              <w:rPr>
                <w:b/>
              </w:rPr>
            </w:pPr>
            <w:r w:rsidRPr="00D73A53">
              <w:rPr>
                <w:b/>
              </w:rPr>
              <w:t xml:space="preserve">Secondary language for interface and instructions </w:t>
            </w:r>
            <w:r w:rsidR="00C95ACB">
              <w:t>(</w:t>
            </w:r>
            <w:r w:rsidRPr="00D93C90">
              <w:rPr>
                <w:i/>
              </w:rPr>
              <w:t xml:space="preserve">not </w:t>
            </w:r>
            <w:r w:rsidRPr="00970390">
              <w:t xml:space="preserve">for </w:t>
            </w:r>
            <w:r w:rsidR="00C95ACB">
              <w:t>manu</w:t>
            </w:r>
            <w:r w:rsidRPr="00970390">
              <w:t>scripts)</w:t>
            </w:r>
          </w:p>
          <w:p w14:paraId="39598F6D" w14:textId="77777777" w:rsidR="00B241C4" w:rsidRDefault="00B241C4" w:rsidP="006B74AE">
            <w:pPr>
              <w:rPr>
                <w:sz w:val="18"/>
                <w:szCs w:val="20"/>
              </w:rPr>
            </w:pPr>
          </w:p>
          <w:p w14:paraId="7E3ACC35" w14:textId="77777777" w:rsidR="00B241C4" w:rsidRPr="004D1CB3" w:rsidRDefault="00B241C4" w:rsidP="00E05A7C">
            <w:pPr>
              <w:rPr>
                <w:b/>
                <w:sz w:val="18"/>
                <w:szCs w:val="20"/>
              </w:rPr>
            </w:pPr>
          </w:p>
        </w:tc>
        <w:tc>
          <w:tcPr>
            <w:tcW w:w="2195" w:type="dxa"/>
          </w:tcPr>
          <w:p w14:paraId="30B911F4" w14:textId="23AB7E1E" w:rsidR="00B241C4" w:rsidRPr="00E05A7C" w:rsidRDefault="00B241C4" w:rsidP="006B74AE">
            <w:pPr>
              <w:rPr>
                <w:rFonts w:cstheme="minorHAnsi"/>
              </w:rPr>
            </w:pPr>
            <w:r>
              <w:rPr>
                <w:rFonts w:eastAsia="Arial" w:cstheme="minorHAnsi"/>
                <w:lang w:val="en-US"/>
              </w:rPr>
              <w:t xml:space="preserve">Swedish </w:t>
            </w:r>
            <w:r w:rsidRPr="00D93C90">
              <w:rPr>
                <w:rFonts w:eastAsia="Arial" w:cstheme="minorHAnsi"/>
                <w:i/>
                <w:lang w:val="en-US"/>
              </w:rPr>
              <w:t xml:space="preserve">or </w:t>
            </w:r>
            <w:r w:rsidRPr="00E05A7C">
              <w:rPr>
                <w:rFonts w:eastAsia="Arial" w:cstheme="minorHAnsi"/>
                <w:lang w:val="en-US"/>
              </w:rPr>
              <w:t>English</w:t>
            </w:r>
          </w:p>
          <w:p w14:paraId="46F28B7E" w14:textId="77777777" w:rsidR="00B241C4" w:rsidRPr="00AD2A5D" w:rsidRDefault="00B241C4" w:rsidP="006B74AE">
            <w:pPr>
              <w:rPr>
                <w:rFonts w:asciiTheme="majorHAnsi" w:eastAsia="Arial" w:hAnsiTheme="majorHAnsi" w:cstheme="majorHAnsi"/>
                <w:sz w:val="20"/>
                <w:szCs w:val="20"/>
              </w:rPr>
            </w:pPr>
          </w:p>
        </w:tc>
        <w:tc>
          <w:tcPr>
            <w:tcW w:w="2196" w:type="dxa"/>
          </w:tcPr>
          <w:p w14:paraId="5B0820EB" w14:textId="75C502EE" w:rsidR="00B241C4" w:rsidRPr="00442D71" w:rsidRDefault="00B241C4" w:rsidP="00E05A7C">
            <w:pPr>
              <w:rPr>
                <w:b/>
                <w:sz w:val="22"/>
                <w:szCs w:val="22"/>
              </w:rPr>
            </w:pPr>
            <w:r w:rsidRPr="00E05A7C">
              <w:rPr>
                <w:sz w:val="22"/>
                <w:szCs w:val="22"/>
              </w:rPr>
              <w:t xml:space="preserve">If relevant. Please note that </w:t>
            </w:r>
            <w:r w:rsidRPr="00442D71">
              <w:rPr>
                <w:b/>
                <w:sz w:val="22"/>
                <w:szCs w:val="22"/>
              </w:rPr>
              <w:t xml:space="preserve">all instructions and descriptions (sections 3 and 4 above) must be </w:t>
            </w:r>
            <w:r w:rsidR="00C95ACB">
              <w:rPr>
                <w:b/>
                <w:sz w:val="22"/>
                <w:szCs w:val="22"/>
              </w:rPr>
              <w:t xml:space="preserve">provided </w:t>
            </w:r>
            <w:r w:rsidRPr="00442D71">
              <w:rPr>
                <w:b/>
                <w:sz w:val="22"/>
                <w:szCs w:val="22"/>
              </w:rPr>
              <w:t>in both the primary and secondary languages if used</w:t>
            </w:r>
          </w:p>
          <w:p w14:paraId="61DE300C" w14:textId="77777777" w:rsidR="00B241C4" w:rsidRPr="00BD3FF9" w:rsidRDefault="00B241C4" w:rsidP="006B74AE">
            <w:pPr>
              <w:rPr>
                <w:rFonts w:asciiTheme="majorHAnsi" w:eastAsia="Arial" w:hAnsiTheme="majorHAnsi" w:cstheme="majorHAnsi"/>
                <w:sz w:val="20"/>
                <w:szCs w:val="20"/>
              </w:rPr>
            </w:pPr>
          </w:p>
        </w:tc>
      </w:tr>
      <w:tr w:rsidR="00B241C4" w:rsidRPr="00965333" w14:paraId="635C5670" w14:textId="77777777" w:rsidTr="00B241C4">
        <w:tc>
          <w:tcPr>
            <w:tcW w:w="625" w:type="dxa"/>
          </w:tcPr>
          <w:p w14:paraId="5A26D1E0" w14:textId="77777777" w:rsidR="00B241C4" w:rsidRPr="004C4C20" w:rsidRDefault="00B241C4" w:rsidP="004C4C20">
            <w:pPr>
              <w:pStyle w:val="Liststycke"/>
              <w:numPr>
                <w:ilvl w:val="0"/>
                <w:numId w:val="17"/>
              </w:numPr>
              <w:rPr>
                <w:b/>
              </w:rPr>
            </w:pPr>
          </w:p>
        </w:tc>
        <w:tc>
          <w:tcPr>
            <w:tcW w:w="3988" w:type="dxa"/>
          </w:tcPr>
          <w:p w14:paraId="37ADDC14" w14:textId="69401307" w:rsidR="00B241C4" w:rsidRDefault="00B241C4" w:rsidP="006B74AE">
            <w:pPr>
              <w:rPr>
                <w:b/>
              </w:rPr>
            </w:pPr>
            <w:r>
              <w:rPr>
                <w:b/>
              </w:rPr>
              <w:t>Language in which articles are published</w:t>
            </w:r>
          </w:p>
          <w:p w14:paraId="23E0B4D9" w14:textId="77777777" w:rsidR="00B241C4" w:rsidRDefault="00B241C4" w:rsidP="006B74AE">
            <w:pPr>
              <w:rPr>
                <w:b/>
              </w:rPr>
            </w:pPr>
          </w:p>
          <w:p w14:paraId="0F497BCD" w14:textId="77777777" w:rsidR="00B241C4" w:rsidRPr="00D73A53" w:rsidRDefault="00B241C4" w:rsidP="00E05A7C">
            <w:pPr>
              <w:rPr>
                <w:b/>
              </w:rPr>
            </w:pPr>
          </w:p>
        </w:tc>
        <w:tc>
          <w:tcPr>
            <w:tcW w:w="2195" w:type="dxa"/>
          </w:tcPr>
          <w:p w14:paraId="111F3121" w14:textId="77777777" w:rsidR="00B241C4" w:rsidRPr="00DA2F33" w:rsidRDefault="00B241C4" w:rsidP="006B74AE">
            <w:pPr>
              <w:rPr>
                <w:rFonts w:asciiTheme="majorHAnsi" w:eastAsia="Arial" w:hAnsiTheme="majorHAnsi" w:cstheme="majorHAnsi"/>
                <w:sz w:val="20"/>
                <w:szCs w:val="20"/>
              </w:rPr>
            </w:pPr>
          </w:p>
        </w:tc>
        <w:tc>
          <w:tcPr>
            <w:tcW w:w="2196" w:type="dxa"/>
          </w:tcPr>
          <w:p w14:paraId="45BDB707" w14:textId="14ACF3F4" w:rsidR="00B241C4" w:rsidRPr="00DA2F33" w:rsidRDefault="00C95ACB" w:rsidP="00E05A7C">
            <w:r>
              <w:t>Specify</w:t>
            </w:r>
            <w:r w:rsidR="00B241C4">
              <w:t xml:space="preserve"> all languages</w:t>
            </w:r>
            <w:r>
              <w:t xml:space="preserve"> in which you accept manuscripts</w:t>
            </w:r>
          </w:p>
          <w:p w14:paraId="74AC87AA" w14:textId="77777777" w:rsidR="00B241C4" w:rsidRPr="00DA2F33" w:rsidRDefault="00B241C4" w:rsidP="006B74AE">
            <w:pPr>
              <w:rPr>
                <w:rFonts w:asciiTheme="majorHAnsi" w:eastAsia="Arial" w:hAnsiTheme="majorHAnsi" w:cstheme="majorHAnsi"/>
                <w:sz w:val="20"/>
                <w:szCs w:val="20"/>
              </w:rPr>
            </w:pPr>
          </w:p>
        </w:tc>
      </w:tr>
      <w:tr w:rsidR="00B241C4" w:rsidRPr="00B2565E" w14:paraId="3CB0983F" w14:textId="77777777" w:rsidTr="00B241C4">
        <w:tc>
          <w:tcPr>
            <w:tcW w:w="625" w:type="dxa"/>
          </w:tcPr>
          <w:p w14:paraId="428BFA42" w14:textId="77777777" w:rsidR="00B241C4" w:rsidRPr="004C4C20" w:rsidRDefault="00B241C4" w:rsidP="004C4C20">
            <w:pPr>
              <w:pStyle w:val="Liststycke"/>
              <w:numPr>
                <w:ilvl w:val="0"/>
                <w:numId w:val="17"/>
              </w:numPr>
              <w:rPr>
                <w:b/>
              </w:rPr>
            </w:pPr>
          </w:p>
        </w:tc>
        <w:tc>
          <w:tcPr>
            <w:tcW w:w="3988" w:type="dxa"/>
          </w:tcPr>
          <w:p w14:paraId="686CF92D" w14:textId="1E4E7284" w:rsidR="00B241C4" w:rsidRDefault="00B241C4" w:rsidP="007038CF">
            <w:r w:rsidRPr="00D73A53">
              <w:rPr>
                <w:b/>
              </w:rPr>
              <w:t>Type of peer review</w:t>
            </w:r>
            <w:r>
              <w:t xml:space="preserve"> </w:t>
            </w:r>
          </w:p>
        </w:tc>
        <w:tc>
          <w:tcPr>
            <w:tcW w:w="2195" w:type="dxa"/>
          </w:tcPr>
          <w:p w14:paraId="37A0222B" w14:textId="406D2E6E" w:rsidR="00B241C4" w:rsidRPr="00E05A7C" w:rsidRDefault="00B241C4" w:rsidP="006B74AE">
            <w:pPr>
              <w:rPr>
                <w:rFonts w:eastAsia="Arial" w:cstheme="minorHAnsi"/>
              </w:rPr>
            </w:pPr>
            <w:r>
              <w:rPr>
                <w:rFonts w:asciiTheme="majorHAnsi" w:eastAsia="Arial" w:hAnsiTheme="majorHAnsi" w:cstheme="majorHAnsi"/>
                <w:sz w:val="20"/>
                <w:szCs w:val="20"/>
              </w:rPr>
              <w:t xml:space="preserve">1. </w:t>
            </w:r>
            <w:r w:rsidRPr="00E05A7C">
              <w:rPr>
                <w:rFonts w:eastAsia="Arial" w:cstheme="minorHAnsi"/>
              </w:rPr>
              <w:t>A</w:t>
            </w:r>
            <w:r w:rsidR="00C95ACB">
              <w:rPr>
                <w:rFonts w:eastAsia="Arial" w:cstheme="minorHAnsi"/>
              </w:rPr>
              <w:t xml:space="preserve">nonymous author (single-blind) </w:t>
            </w:r>
          </w:p>
          <w:p w14:paraId="154B97E7" w14:textId="5600BF1A" w:rsidR="00B241C4" w:rsidRPr="00E05A7C" w:rsidRDefault="00B241C4" w:rsidP="006B74AE">
            <w:pPr>
              <w:rPr>
                <w:rFonts w:eastAsia="Arial" w:cstheme="minorHAnsi"/>
              </w:rPr>
            </w:pPr>
            <w:r w:rsidRPr="00E05A7C">
              <w:rPr>
                <w:rFonts w:eastAsia="Arial" w:cstheme="minorHAnsi"/>
              </w:rPr>
              <w:t>2. Anonymous author and reviewer (double-blind)</w:t>
            </w:r>
          </w:p>
          <w:p w14:paraId="6BCF3833" w14:textId="77777777" w:rsidR="00B241C4" w:rsidRPr="00E05A7C" w:rsidRDefault="00B241C4" w:rsidP="006B74AE">
            <w:pPr>
              <w:rPr>
                <w:rFonts w:eastAsia="Arial" w:cstheme="minorHAnsi"/>
              </w:rPr>
            </w:pPr>
            <w:r w:rsidRPr="00E05A7C">
              <w:rPr>
                <w:rFonts w:eastAsia="Arial" w:cstheme="minorHAnsi"/>
              </w:rPr>
              <w:t>3. Open peer-review</w:t>
            </w:r>
          </w:p>
          <w:p w14:paraId="100F28F3" w14:textId="03D78865" w:rsidR="00B241C4" w:rsidRPr="00AD2A5D" w:rsidRDefault="00B241C4" w:rsidP="006B74AE">
            <w:pPr>
              <w:rPr>
                <w:rFonts w:asciiTheme="majorHAnsi" w:hAnsiTheme="majorHAnsi" w:cstheme="majorHAnsi"/>
                <w:sz w:val="20"/>
                <w:szCs w:val="20"/>
              </w:rPr>
            </w:pPr>
            <w:r w:rsidRPr="00E05A7C">
              <w:rPr>
                <w:rFonts w:eastAsia="Arial" w:cstheme="minorHAnsi"/>
              </w:rPr>
              <w:t>4. Other</w:t>
            </w:r>
            <w:r>
              <w:rPr>
                <w:rFonts w:eastAsia="Arial" w:cstheme="minorHAnsi"/>
              </w:rPr>
              <w:br/>
            </w:r>
          </w:p>
        </w:tc>
        <w:tc>
          <w:tcPr>
            <w:tcW w:w="2196" w:type="dxa"/>
          </w:tcPr>
          <w:p w14:paraId="30A2B650" w14:textId="0BC25FEA" w:rsidR="00B241C4" w:rsidRPr="00AD2A5D" w:rsidRDefault="00B241C4" w:rsidP="006B74AE">
            <w:pPr>
              <w:rPr>
                <w:rFonts w:asciiTheme="majorHAnsi" w:eastAsia="Arial" w:hAnsiTheme="majorHAnsi" w:cstheme="majorHAnsi"/>
                <w:sz w:val="20"/>
                <w:szCs w:val="20"/>
              </w:rPr>
            </w:pPr>
            <w:r w:rsidRPr="00D73A53">
              <w:rPr>
                <w:sz w:val="22"/>
                <w:szCs w:val="22"/>
              </w:rPr>
              <w:t>Specify the review procedure that will be used in the journal</w:t>
            </w:r>
          </w:p>
        </w:tc>
      </w:tr>
      <w:tr w:rsidR="00B241C4" w:rsidRPr="00C70E09" w14:paraId="5D2F5FA2" w14:textId="77777777" w:rsidTr="00B241C4">
        <w:trPr>
          <w:trHeight w:val="1255"/>
        </w:trPr>
        <w:tc>
          <w:tcPr>
            <w:tcW w:w="625" w:type="dxa"/>
          </w:tcPr>
          <w:p w14:paraId="7196E3D8" w14:textId="77777777" w:rsidR="00B241C4" w:rsidRPr="004C4C20" w:rsidRDefault="00B241C4" w:rsidP="004C4C20">
            <w:pPr>
              <w:pStyle w:val="Liststycke"/>
              <w:numPr>
                <w:ilvl w:val="0"/>
                <w:numId w:val="17"/>
              </w:numPr>
              <w:rPr>
                <w:b/>
              </w:rPr>
            </w:pPr>
          </w:p>
        </w:tc>
        <w:tc>
          <w:tcPr>
            <w:tcW w:w="3988" w:type="dxa"/>
          </w:tcPr>
          <w:p w14:paraId="53E7E14A" w14:textId="0F0C9AAF" w:rsidR="00B241C4" w:rsidRPr="002A6C65" w:rsidRDefault="00B241C4" w:rsidP="006B74AE">
            <w:pPr>
              <w:rPr>
                <w:b/>
              </w:rPr>
            </w:pPr>
            <w:r w:rsidRPr="002A6C65">
              <w:rPr>
                <w:b/>
              </w:rPr>
              <w:t>Standard period for responding to an invitation to review a manuscript</w:t>
            </w:r>
          </w:p>
          <w:p w14:paraId="01BAAA34" w14:textId="0599D83C" w:rsidR="00B241C4" w:rsidRPr="002A6C65" w:rsidRDefault="00B241C4" w:rsidP="006B74AE">
            <w:pPr>
              <w:rPr>
                <w:sz w:val="22"/>
                <w:szCs w:val="22"/>
              </w:rPr>
            </w:pPr>
          </w:p>
        </w:tc>
        <w:tc>
          <w:tcPr>
            <w:tcW w:w="2195" w:type="dxa"/>
          </w:tcPr>
          <w:p w14:paraId="7B178CF1" w14:textId="77777777" w:rsidR="00B241C4" w:rsidRDefault="00B241C4" w:rsidP="006B74AE">
            <w:pPr>
              <w:rPr>
                <w:rFonts w:asciiTheme="majorHAnsi" w:hAnsiTheme="majorHAnsi" w:cstheme="majorHAnsi"/>
                <w:sz w:val="20"/>
                <w:szCs w:val="20"/>
              </w:rPr>
            </w:pPr>
          </w:p>
          <w:p w14:paraId="712049F4" w14:textId="247DCA0F" w:rsidR="00B241C4" w:rsidRPr="00AD2A5D" w:rsidRDefault="00B241C4" w:rsidP="006B74AE">
            <w:pPr>
              <w:rPr>
                <w:rFonts w:asciiTheme="majorHAnsi" w:hAnsiTheme="majorHAnsi" w:cstheme="majorHAnsi"/>
                <w:sz w:val="20"/>
                <w:szCs w:val="20"/>
              </w:rPr>
            </w:pPr>
            <w:r w:rsidRPr="00970390">
              <w:rPr>
                <w:rFonts w:asciiTheme="majorHAnsi" w:hAnsiTheme="majorHAnsi" w:cstheme="majorHAnsi"/>
                <w:sz w:val="20"/>
                <w:szCs w:val="20"/>
                <w:highlight w:val="yellow"/>
              </w:rPr>
              <w:t xml:space="preserve">X </w:t>
            </w:r>
            <w:r>
              <w:rPr>
                <w:rFonts w:asciiTheme="majorHAnsi" w:hAnsiTheme="majorHAnsi" w:cstheme="majorHAnsi"/>
                <w:sz w:val="20"/>
                <w:szCs w:val="20"/>
              </w:rPr>
              <w:t>weeks</w:t>
            </w:r>
          </w:p>
        </w:tc>
        <w:tc>
          <w:tcPr>
            <w:tcW w:w="2196" w:type="dxa"/>
          </w:tcPr>
          <w:p w14:paraId="7EC21744" w14:textId="15ADCB48" w:rsidR="00B241C4" w:rsidRPr="00AD2A5D" w:rsidRDefault="00B241C4" w:rsidP="00C95ACB">
            <w:pPr>
              <w:rPr>
                <w:rFonts w:asciiTheme="majorHAnsi" w:hAnsiTheme="majorHAnsi" w:cstheme="majorHAnsi"/>
                <w:sz w:val="20"/>
                <w:szCs w:val="20"/>
              </w:rPr>
            </w:pPr>
            <w:r w:rsidRPr="002A6C65">
              <w:rPr>
                <w:sz w:val="22"/>
                <w:szCs w:val="22"/>
              </w:rPr>
              <w:t>Enter approximate time</w:t>
            </w:r>
            <w:r w:rsidR="00C95ACB">
              <w:rPr>
                <w:sz w:val="22"/>
                <w:szCs w:val="22"/>
              </w:rPr>
              <w:t>,</w:t>
            </w:r>
            <w:r w:rsidRPr="002A6C65">
              <w:rPr>
                <w:sz w:val="22"/>
                <w:szCs w:val="22"/>
              </w:rPr>
              <w:t xml:space="preserve"> in number of weeks</w:t>
            </w:r>
          </w:p>
        </w:tc>
      </w:tr>
      <w:tr w:rsidR="00B241C4" w:rsidRPr="00C70E09" w14:paraId="712C275B" w14:textId="77777777" w:rsidTr="00B241C4">
        <w:trPr>
          <w:trHeight w:val="1255"/>
        </w:trPr>
        <w:tc>
          <w:tcPr>
            <w:tcW w:w="625" w:type="dxa"/>
          </w:tcPr>
          <w:p w14:paraId="2543C03C" w14:textId="77777777" w:rsidR="00B241C4" w:rsidRPr="004C4C20" w:rsidRDefault="00B241C4" w:rsidP="004C4C20">
            <w:pPr>
              <w:pStyle w:val="Liststycke"/>
              <w:numPr>
                <w:ilvl w:val="0"/>
                <w:numId w:val="17"/>
              </w:numPr>
              <w:rPr>
                <w:b/>
              </w:rPr>
            </w:pPr>
          </w:p>
        </w:tc>
        <w:tc>
          <w:tcPr>
            <w:tcW w:w="3988" w:type="dxa"/>
          </w:tcPr>
          <w:p w14:paraId="39FBBF0A" w14:textId="44AFBF1E" w:rsidR="00B241C4" w:rsidRPr="002A6C65" w:rsidRDefault="00B241C4" w:rsidP="00A9223C">
            <w:pPr>
              <w:rPr>
                <w:b/>
              </w:rPr>
            </w:pPr>
            <w:r w:rsidRPr="002A6C65">
              <w:rPr>
                <w:b/>
              </w:rPr>
              <w:t>Default automatic review invitation reminder period</w:t>
            </w:r>
          </w:p>
          <w:p w14:paraId="19EF7D33" w14:textId="77777777" w:rsidR="00B241C4" w:rsidRPr="002A6C65" w:rsidRDefault="00B241C4" w:rsidP="00A9223C">
            <w:pPr>
              <w:rPr>
                <w:b/>
              </w:rPr>
            </w:pPr>
          </w:p>
        </w:tc>
        <w:tc>
          <w:tcPr>
            <w:tcW w:w="2195" w:type="dxa"/>
          </w:tcPr>
          <w:p w14:paraId="09DCBF9F" w14:textId="77777777" w:rsidR="00B241C4" w:rsidRDefault="00B241C4" w:rsidP="00A9223C">
            <w:pPr>
              <w:rPr>
                <w:rFonts w:asciiTheme="majorHAnsi" w:hAnsiTheme="majorHAnsi" w:cstheme="majorHAnsi"/>
                <w:sz w:val="20"/>
                <w:szCs w:val="20"/>
              </w:rPr>
            </w:pPr>
          </w:p>
          <w:p w14:paraId="13A2D9E2" w14:textId="1B1034E9" w:rsidR="00B241C4" w:rsidRDefault="00B241C4" w:rsidP="00A9223C">
            <w:pPr>
              <w:rPr>
                <w:rFonts w:asciiTheme="majorHAnsi" w:hAnsiTheme="majorHAnsi" w:cstheme="majorHAnsi"/>
                <w:sz w:val="20"/>
                <w:szCs w:val="20"/>
              </w:rPr>
            </w:pPr>
            <w:r w:rsidRPr="00970390">
              <w:rPr>
                <w:rFonts w:asciiTheme="majorHAnsi" w:hAnsiTheme="majorHAnsi" w:cstheme="majorHAnsi"/>
                <w:sz w:val="20"/>
                <w:szCs w:val="20"/>
                <w:highlight w:val="yellow"/>
              </w:rPr>
              <w:t xml:space="preserve">X </w:t>
            </w:r>
            <w:r>
              <w:rPr>
                <w:rFonts w:asciiTheme="majorHAnsi" w:hAnsiTheme="majorHAnsi" w:cstheme="majorHAnsi"/>
                <w:sz w:val="20"/>
                <w:szCs w:val="20"/>
              </w:rPr>
              <w:t>days after the deadline</w:t>
            </w:r>
          </w:p>
        </w:tc>
        <w:tc>
          <w:tcPr>
            <w:tcW w:w="2196" w:type="dxa"/>
          </w:tcPr>
          <w:p w14:paraId="698D6A19" w14:textId="469736EB" w:rsidR="00B241C4" w:rsidRPr="002A6C65" w:rsidRDefault="00B241C4" w:rsidP="00C95ACB">
            <w:pPr>
              <w:rPr>
                <w:sz w:val="22"/>
                <w:szCs w:val="22"/>
              </w:rPr>
            </w:pPr>
            <w:r w:rsidRPr="002A6C65">
              <w:rPr>
                <w:sz w:val="22"/>
                <w:szCs w:val="22"/>
              </w:rPr>
              <w:t>Enter the approximate time</w:t>
            </w:r>
            <w:r w:rsidR="00C95ACB">
              <w:rPr>
                <w:sz w:val="22"/>
                <w:szCs w:val="22"/>
              </w:rPr>
              <w:t>,</w:t>
            </w:r>
            <w:r w:rsidRPr="002A6C65">
              <w:rPr>
                <w:sz w:val="22"/>
                <w:szCs w:val="22"/>
              </w:rPr>
              <w:t xml:space="preserve"> in days</w:t>
            </w:r>
            <w:r w:rsidR="00C95ACB">
              <w:rPr>
                <w:sz w:val="22"/>
                <w:szCs w:val="22"/>
              </w:rPr>
              <w:t>,</w:t>
            </w:r>
            <w:r w:rsidRPr="002A6C65">
              <w:rPr>
                <w:sz w:val="22"/>
                <w:szCs w:val="22"/>
              </w:rPr>
              <w:t xml:space="preserve"> after the deadline</w:t>
            </w:r>
          </w:p>
        </w:tc>
      </w:tr>
      <w:tr w:rsidR="00B241C4" w:rsidRPr="00C70E09" w14:paraId="015D6E50" w14:textId="77777777" w:rsidTr="00B241C4">
        <w:trPr>
          <w:trHeight w:val="1255"/>
        </w:trPr>
        <w:tc>
          <w:tcPr>
            <w:tcW w:w="625" w:type="dxa"/>
          </w:tcPr>
          <w:p w14:paraId="35214EB6" w14:textId="77777777" w:rsidR="00B241C4" w:rsidRPr="004C4C20" w:rsidRDefault="00B241C4" w:rsidP="004C4C20">
            <w:pPr>
              <w:pStyle w:val="Liststycke"/>
              <w:numPr>
                <w:ilvl w:val="0"/>
                <w:numId w:val="17"/>
              </w:numPr>
              <w:rPr>
                <w:b/>
              </w:rPr>
            </w:pPr>
          </w:p>
        </w:tc>
        <w:tc>
          <w:tcPr>
            <w:tcW w:w="3988" w:type="dxa"/>
          </w:tcPr>
          <w:p w14:paraId="2E06B096" w14:textId="33328B93" w:rsidR="00B241C4" w:rsidRPr="00D73A53" w:rsidRDefault="00B241C4" w:rsidP="00A9223C">
            <w:pPr>
              <w:rPr>
                <w:b/>
              </w:rPr>
            </w:pPr>
            <w:r w:rsidRPr="00D73A53">
              <w:rPr>
                <w:b/>
              </w:rPr>
              <w:t>Standard period for reviewers to submit their comments</w:t>
            </w:r>
          </w:p>
          <w:p w14:paraId="097E20CB" w14:textId="77777777" w:rsidR="00B241C4" w:rsidRPr="002A6C65" w:rsidRDefault="00B241C4" w:rsidP="00A9223C">
            <w:pPr>
              <w:rPr>
                <w:b/>
              </w:rPr>
            </w:pPr>
          </w:p>
        </w:tc>
        <w:tc>
          <w:tcPr>
            <w:tcW w:w="2195" w:type="dxa"/>
          </w:tcPr>
          <w:p w14:paraId="51B1278F" w14:textId="77777777" w:rsidR="00B241C4" w:rsidRDefault="00B241C4" w:rsidP="00A9223C">
            <w:pPr>
              <w:rPr>
                <w:rFonts w:asciiTheme="majorHAnsi" w:hAnsiTheme="majorHAnsi" w:cstheme="majorHAnsi"/>
                <w:sz w:val="20"/>
                <w:szCs w:val="20"/>
              </w:rPr>
            </w:pPr>
            <w:r>
              <w:rPr>
                <w:rFonts w:asciiTheme="majorHAnsi" w:hAnsiTheme="majorHAnsi" w:cstheme="majorHAnsi"/>
                <w:sz w:val="20"/>
                <w:szCs w:val="20"/>
              </w:rPr>
              <w:t xml:space="preserve"> </w:t>
            </w:r>
          </w:p>
          <w:p w14:paraId="46BCCDD5" w14:textId="14477437" w:rsidR="00B241C4" w:rsidRDefault="00B241C4" w:rsidP="00A9223C">
            <w:pPr>
              <w:rPr>
                <w:rFonts w:asciiTheme="majorHAnsi" w:hAnsiTheme="majorHAnsi" w:cstheme="majorHAnsi"/>
                <w:sz w:val="20"/>
                <w:szCs w:val="20"/>
              </w:rPr>
            </w:pPr>
            <w:r w:rsidRPr="00970390">
              <w:rPr>
                <w:rFonts w:asciiTheme="majorHAnsi" w:hAnsiTheme="majorHAnsi" w:cstheme="majorHAnsi"/>
                <w:sz w:val="20"/>
                <w:szCs w:val="20"/>
                <w:highlight w:val="yellow"/>
              </w:rPr>
              <w:t xml:space="preserve">X </w:t>
            </w:r>
            <w:r>
              <w:rPr>
                <w:rFonts w:asciiTheme="majorHAnsi" w:hAnsiTheme="majorHAnsi" w:cstheme="majorHAnsi"/>
                <w:sz w:val="20"/>
                <w:szCs w:val="20"/>
              </w:rPr>
              <w:t>weeks</w:t>
            </w:r>
          </w:p>
        </w:tc>
        <w:tc>
          <w:tcPr>
            <w:tcW w:w="2196" w:type="dxa"/>
          </w:tcPr>
          <w:p w14:paraId="54314629" w14:textId="3BB7339C" w:rsidR="00B241C4" w:rsidRPr="002A6C65" w:rsidRDefault="00B241C4" w:rsidP="00C95ACB">
            <w:pPr>
              <w:rPr>
                <w:sz w:val="22"/>
                <w:szCs w:val="22"/>
              </w:rPr>
            </w:pPr>
            <w:r w:rsidRPr="00D73A53">
              <w:rPr>
                <w:sz w:val="22"/>
                <w:szCs w:val="22"/>
              </w:rPr>
              <w:t>Enter approximate time in number of weeks</w:t>
            </w:r>
          </w:p>
        </w:tc>
      </w:tr>
      <w:tr w:rsidR="00B241C4" w:rsidRPr="00C70E09" w14:paraId="54C6068C" w14:textId="77777777" w:rsidTr="00B241C4">
        <w:tc>
          <w:tcPr>
            <w:tcW w:w="625" w:type="dxa"/>
          </w:tcPr>
          <w:p w14:paraId="68FC1923" w14:textId="77777777" w:rsidR="00B241C4" w:rsidRPr="004C4C20" w:rsidRDefault="00B241C4" w:rsidP="004C4C20">
            <w:pPr>
              <w:pStyle w:val="Liststycke"/>
              <w:numPr>
                <w:ilvl w:val="0"/>
                <w:numId w:val="17"/>
              </w:numPr>
              <w:rPr>
                <w:b/>
              </w:rPr>
            </w:pPr>
          </w:p>
        </w:tc>
        <w:tc>
          <w:tcPr>
            <w:tcW w:w="3988" w:type="dxa"/>
          </w:tcPr>
          <w:p w14:paraId="7CAE62ED" w14:textId="59D55A75" w:rsidR="00B241C4" w:rsidRPr="002A6C65" w:rsidRDefault="00B241C4" w:rsidP="00A9223C">
            <w:pPr>
              <w:rPr>
                <w:b/>
              </w:rPr>
            </w:pPr>
            <w:r w:rsidRPr="002A6C65">
              <w:rPr>
                <w:b/>
              </w:rPr>
              <w:t>Default automatic reminder period to submit review comments</w:t>
            </w:r>
          </w:p>
          <w:p w14:paraId="7F51C354" w14:textId="77777777" w:rsidR="00B241C4" w:rsidRDefault="00B241C4" w:rsidP="00A9223C">
            <w:pPr>
              <w:rPr>
                <w:sz w:val="22"/>
                <w:szCs w:val="22"/>
              </w:rPr>
            </w:pPr>
          </w:p>
          <w:p w14:paraId="54CE4A5B" w14:textId="77777777" w:rsidR="00B241C4" w:rsidRDefault="00B241C4" w:rsidP="00A9223C">
            <w:pPr>
              <w:rPr>
                <w:sz w:val="22"/>
                <w:szCs w:val="22"/>
              </w:rPr>
            </w:pPr>
          </w:p>
          <w:p w14:paraId="491623FF" w14:textId="7F64B059" w:rsidR="00B241C4" w:rsidRPr="002A6C65" w:rsidRDefault="00B241C4" w:rsidP="00A9223C">
            <w:pPr>
              <w:rPr>
                <w:sz w:val="22"/>
                <w:szCs w:val="22"/>
              </w:rPr>
            </w:pPr>
          </w:p>
        </w:tc>
        <w:tc>
          <w:tcPr>
            <w:tcW w:w="2195" w:type="dxa"/>
          </w:tcPr>
          <w:p w14:paraId="24E4B71C" w14:textId="77777777" w:rsidR="00B241C4" w:rsidRDefault="00B241C4" w:rsidP="00A9223C">
            <w:pPr>
              <w:rPr>
                <w:rFonts w:asciiTheme="majorHAnsi" w:hAnsiTheme="majorHAnsi" w:cstheme="majorHAnsi"/>
                <w:sz w:val="20"/>
                <w:szCs w:val="20"/>
              </w:rPr>
            </w:pPr>
          </w:p>
          <w:p w14:paraId="716FB7E3" w14:textId="2A402D96" w:rsidR="00B241C4" w:rsidRPr="00AD2A5D" w:rsidRDefault="00B241C4" w:rsidP="00A9223C">
            <w:pPr>
              <w:rPr>
                <w:rFonts w:asciiTheme="majorHAnsi" w:hAnsiTheme="majorHAnsi" w:cstheme="majorHAnsi"/>
                <w:sz w:val="20"/>
                <w:szCs w:val="20"/>
              </w:rPr>
            </w:pPr>
            <w:r w:rsidRPr="00970390">
              <w:rPr>
                <w:rFonts w:asciiTheme="majorHAnsi" w:hAnsiTheme="majorHAnsi" w:cstheme="majorHAnsi"/>
                <w:sz w:val="20"/>
                <w:szCs w:val="20"/>
                <w:highlight w:val="yellow"/>
              </w:rPr>
              <w:t xml:space="preserve">X </w:t>
            </w:r>
            <w:r>
              <w:rPr>
                <w:rFonts w:asciiTheme="majorHAnsi" w:hAnsiTheme="majorHAnsi" w:cstheme="majorHAnsi"/>
                <w:sz w:val="20"/>
                <w:szCs w:val="20"/>
              </w:rPr>
              <w:t>days after the deadline</w:t>
            </w:r>
          </w:p>
        </w:tc>
        <w:tc>
          <w:tcPr>
            <w:tcW w:w="2196" w:type="dxa"/>
          </w:tcPr>
          <w:p w14:paraId="65EE7FE4" w14:textId="38F15103" w:rsidR="00B241C4" w:rsidRPr="00AD2A5D" w:rsidRDefault="00B241C4" w:rsidP="00C95ACB">
            <w:pPr>
              <w:rPr>
                <w:rFonts w:asciiTheme="majorHAnsi" w:hAnsiTheme="majorHAnsi" w:cstheme="majorHAnsi"/>
                <w:sz w:val="20"/>
                <w:szCs w:val="20"/>
              </w:rPr>
            </w:pPr>
            <w:r>
              <w:rPr>
                <w:sz w:val="22"/>
                <w:szCs w:val="22"/>
              </w:rPr>
              <w:t xml:space="preserve">If a reviewer agreed to contribute comments but did not submit them; enter approximate time in number of days after the deadline has passed </w:t>
            </w:r>
          </w:p>
        </w:tc>
      </w:tr>
    </w:tbl>
    <w:p w14:paraId="6370FF47" w14:textId="74EB5904" w:rsidR="00A9223C" w:rsidRPr="00CF28B1" w:rsidRDefault="00A9223C" w:rsidP="00CF28B1"/>
    <w:p w14:paraId="3902B711" w14:textId="26380A2A" w:rsidR="00C70526" w:rsidRPr="00C70526" w:rsidRDefault="00173819" w:rsidP="00C70526">
      <w:pPr>
        <w:pStyle w:val="Rubrik3"/>
        <w:numPr>
          <w:ilvl w:val="0"/>
          <w:numId w:val="5"/>
        </w:numPr>
      </w:pPr>
      <w:r>
        <w:t>Sections in the journal</w:t>
      </w:r>
    </w:p>
    <w:p w14:paraId="33793843" w14:textId="77777777" w:rsidR="00173819" w:rsidRDefault="00173819" w:rsidP="00173819">
      <w:r>
        <w:t>It is important to provide information to authors about the type of articles that the journal's editors accept and whether there are special conditions that apply to each type of article.</w:t>
      </w:r>
    </w:p>
    <w:p w14:paraId="4C702ACC" w14:textId="77777777" w:rsidR="00173819" w:rsidRDefault="00173819" w:rsidP="00173819">
      <w:r w:rsidRPr="00792370">
        <w:t>The information below will form the basis of the settings in the system. Each section can have its own requirements and parameters, and different sections can be assigned to different editors.</w:t>
      </w:r>
    </w:p>
    <w:p w14:paraId="0626A064" w14:textId="77777777" w:rsidR="00173819" w:rsidRDefault="00173819" w:rsidP="00173819">
      <w:r>
        <w:t>It should also be clearly mentioned in the author instructions which conditions apply to each section.</w:t>
      </w:r>
    </w:p>
    <w:p w14:paraId="12E3CC5C" w14:textId="77777777" w:rsidR="00173819" w:rsidRPr="00DD1678" w:rsidRDefault="00173819" w:rsidP="00173819">
      <w:pPr>
        <w:rPr>
          <w:b/>
        </w:rPr>
      </w:pPr>
      <w:r w:rsidRPr="00BC17CF">
        <w:rPr>
          <w:b/>
          <w:highlight w:val="yellow"/>
        </w:rPr>
        <w:t>Feel free to add your own article types and remove those that are not relevant.</w:t>
      </w:r>
      <w:r w:rsidRPr="00DD1678">
        <w:rPr>
          <w:b/>
        </w:rPr>
        <w:t xml:space="preserve"> </w:t>
      </w:r>
    </w:p>
    <w:tbl>
      <w:tblPr>
        <w:tblStyle w:val="Tabellrutnt"/>
        <w:tblW w:w="0" w:type="auto"/>
        <w:tblLook w:val="0480" w:firstRow="0" w:lastRow="0" w:firstColumn="1" w:lastColumn="0" w:noHBand="0" w:noVBand="1"/>
      </w:tblPr>
      <w:tblGrid>
        <w:gridCol w:w="4152"/>
        <w:gridCol w:w="2308"/>
        <w:gridCol w:w="1905"/>
      </w:tblGrid>
      <w:tr w:rsidR="00CF28B1" w14:paraId="060CD14D" w14:textId="7441A715" w:rsidTr="00D93C90">
        <w:tc>
          <w:tcPr>
            <w:tcW w:w="4152" w:type="dxa"/>
          </w:tcPr>
          <w:p w14:paraId="4823A975" w14:textId="4C8CAE9D" w:rsidR="00CF28B1" w:rsidRPr="003510AD" w:rsidRDefault="00CF28B1" w:rsidP="00C95ACB">
            <w:pPr>
              <w:rPr>
                <w:b/>
              </w:rPr>
            </w:pPr>
            <w:r>
              <w:rPr>
                <w:b/>
              </w:rPr>
              <w:t xml:space="preserve">TYPE OF </w:t>
            </w:r>
            <w:r w:rsidR="00C95ACB">
              <w:rPr>
                <w:b/>
              </w:rPr>
              <w:t>ARTICLE</w:t>
            </w:r>
          </w:p>
        </w:tc>
        <w:tc>
          <w:tcPr>
            <w:tcW w:w="2308" w:type="dxa"/>
          </w:tcPr>
          <w:p w14:paraId="1B28C4A6" w14:textId="77777777" w:rsidR="00CF28B1" w:rsidRPr="003510AD" w:rsidRDefault="00CF28B1" w:rsidP="006B74AE">
            <w:pPr>
              <w:rPr>
                <w:rFonts w:asciiTheme="majorHAnsi" w:hAnsiTheme="majorHAnsi" w:cstheme="majorHAnsi"/>
                <w:b/>
                <w:sz w:val="20"/>
                <w:szCs w:val="20"/>
              </w:rPr>
            </w:pPr>
            <w:r w:rsidRPr="003510AD">
              <w:rPr>
                <w:rFonts w:asciiTheme="majorHAnsi" w:hAnsiTheme="majorHAnsi" w:cstheme="majorHAnsi"/>
                <w:b/>
                <w:sz w:val="20"/>
                <w:szCs w:val="20"/>
              </w:rPr>
              <w:t>Original article</w:t>
            </w:r>
          </w:p>
        </w:tc>
        <w:tc>
          <w:tcPr>
            <w:tcW w:w="1905" w:type="dxa"/>
          </w:tcPr>
          <w:p w14:paraId="15B3D375" w14:textId="77777777" w:rsidR="00CF28B1" w:rsidRPr="003510AD" w:rsidRDefault="00CF28B1" w:rsidP="006B74AE">
            <w:pPr>
              <w:rPr>
                <w:rFonts w:asciiTheme="majorHAnsi" w:hAnsiTheme="majorHAnsi" w:cstheme="majorHAnsi"/>
                <w:b/>
                <w:sz w:val="20"/>
                <w:szCs w:val="20"/>
              </w:rPr>
            </w:pPr>
          </w:p>
        </w:tc>
      </w:tr>
      <w:tr w:rsidR="00CF28B1" w14:paraId="1BEFB8D8" w14:textId="2CC1FF07" w:rsidTr="00D93C90">
        <w:tc>
          <w:tcPr>
            <w:tcW w:w="4152" w:type="dxa"/>
          </w:tcPr>
          <w:p w14:paraId="30829905" w14:textId="3954119F" w:rsidR="00CF28B1" w:rsidRPr="00D93C90" w:rsidRDefault="00CF28B1" w:rsidP="00CF28B1">
            <w:pPr>
              <w:rPr>
                <w:rFonts w:cstheme="minorHAnsi"/>
                <w:sz w:val="22"/>
                <w:szCs w:val="22"/>
              </w:rPr>
            </w:pPr>
            <w:r w:rsidRPr="00D93C90">
              <w:rPr>
                <w:rFonts w:cstheme="minorHAnsi"/>
                <w:b/>
                <w:sz w:val="22"/>
                <w:szCs w:val="22"/>
              </w:rPr>
              <w:t>Abbreviation in the system</w:t>
            </w:r>
            <w:r w:rsidRPr="00D93C90">
              <w:rPr>
                <w:rFonts w:cstheme="minorHAnsi"/>
                <w:sz w:val="22"/>
                <w:szCs w:val="22"/>
              </w:rPr>
              <w:t xml:space="preserve"> </w:t>
            </w:r>
          </w:p>
        </w:tc>
        <w:tc>
          <w:tcPr>
            <w:tcW w:w="2308" w:type="dxa"/>
          </w:tcPr>
          <w:p w14:paraId="1D352C43" w14:textId="5390CB1D" w:rsidR="00CF28B1" w:rsidRPr="00D93C90" w:rsidRDefault="00C95ACB" w:rsidP="006B74AE">
            <w:pPr>
              <w:rPr>
                <w:rFonts w:cstheme="minorHAnsi"/>
                <w:sz w:val="22"/>
                <w:szCs w:val="22"/>
              </w:rPr>
            </w:pPr>
            <w:r>
              <w:rPr>
                <w:rFonts w:cstheme="minorHAnsi"/>
                <w:sz w:val="22"/>
                <w:szCs w:val="22"/>
              </w:rPr>
              <w:t>ART</w:t>
            </w:r>
          </w:p>
        </w:tc>
        <w:tc>
          <w:tcPr>
            <w:tcW w:w="1905" w:type="dxa"/>
          </w:tcPr>
          <w:p w14:paraId="296182A4" w14:textId="0FDD9C07" w:rsidR="00CF28B1" w:rsidRPr="00D93C90" w:rsidRDefault="00CF28B1" w:rsidP="006B74AE">
            <w:pPr>
              <w:rPr>
                <w:rFonts w:cstheme="minorHAnsi"/>
                <w:sz w:val="22"/>
                <w:szCs w:val="22"/>
              </w:rPr>
            </w:pPr>
          </w:p>
        </w:tc>
      </w:tr>
      <w:tr w:rsidR="00CF28B1" w14:paraId="47432988" w14:textId="7B338AA8" w:rsidTr="00D93C90">
        <w:tc>
          <w:tcPr>
            <w:tcW w:w="4152" w:type="dxa"/>
          </w:tcPr>
          <w:p w14:paraId="5692FA47" w14:textId="2B479B1C" w:rsidR="00CF28B1" w:rsidRDefault="00C95ACB" w:rsidP="006B74AE">
            <w:pPr>
              <w:rPr>
                <w:rFonts w:cstheme="minorHAnsi"/>
                <w:b/>
                <w:sz w:val="22"/>
                <w:szCs w:val="22"/>
              </w:rPr>
            </w:pPr>
            <w:r>
              <w:rPr>
                <w:rFonts w:cstheme="minorHAnsi"/>
                <w:b/>
                <w:sz w:val="22"/>
                <w:szCs w:val="22"/>
              </w:rPr>
              <w:t>Peer</w:t>
            </w:r>
            <w:r w:rsidR="00CF28B1" w:rsidRPr="00D93C90">
              <w:rPr>
                <w:rFonts w:cstheme="minorHAnsi"/>
                <w:b/>
                <w:sz w:val="22"/>
                <w:szCs w:val="22"/>
              </w:rPr>
              <w:t xml:space="preserve"> reviewed</w:t>
            </w:r>
          </w:p>
          <w:p w14:paraId="4098B534" w14:textId="77777777" w:rsidR="00A9223C" w:rsidRPr="00D93C90" w:rsidRDefault="00A9223C" w:rsidP="006B74AE">
            <w:pPr>
              <w:rPr>
                <w:rFonts w:cstheme="minorHAnsi"/>
                <w:b/>
                <w:sz w:val="22"/>
                <w:szCs w:val="22"/>
              </w:rPr>
            </w:pPr>
          </w:p>
          <w:p w14:paraId="30C79CD5" w14:textId="77777777" w:rsidR="00CF28B1" w:rsidRDefault="00CF28B1" w:rsidP="006B74AE">
            <w:pPr>
              <w:rPr>
                <w:rFonts w:cstheme="minorHAnsi"/>
                <w:sz w:val="22"/>
                <w:szCs w:val="22"/>
              </w:rPr>
            </w:pPr>
            <w:r w:rsidRPr="00D93C90">
              <w:rPr>
                <w:rFonts w:cstheme="minorHAnsi"/>
                <w:sz w:val="22"/>
                <w:szCs w:val="22"/>
              </w:rPr>
              <w:t>choose an alternative</w:t>
            </w:r>
          </w:p>
          <w:p w14:paraId="5F985E64" w14:textId="40239994" w:rsidR="00C95ACB" w:rsidRPr="00D93C90" w:rsidRDefault="00C95ACB" w:rsidP="006B74AE">
            <w:pPr>
              <w:rPr>
                <w:rFonts w:cstheme="minorHAnsi"/>
                <w:sz w:val="22"/>
                <w:szCs w:val="22"/>
              </w:rPr>
            </w:pPr>
          </w:p>
        </w:tc>
        <w:tc>
          <w:tcPr>
            <w:tcW w:w="2308" w:type="dxa"/>
          </w:tcPr>
          <w:p w14:paraId="736A120B" w14:textId="2457999E" w:rsidR="00CF28B1" w:rsidRPr="00D93C90" w:rsidRDefault="00CF28B1" w:rsidP="006B74AE">
            <w:pPr>
              <w:rPr>
                <w:rFonts w:cstheme="minorHAnsi"/>
                <w:sz w:val="22"/>
                <w:szCs w:val="22"/>
              </w:rPr>
            </w:pPr>
          </w:p>
        </w:tc>
        <w:tc>
          <w:tcPr>
            <w:tcW w:w="1905" w:type="dxa"/>
          </w:tcPr>
          <w:p w14:paraId="035B4845" w14:textId="7B7FC674" w:rsidR="00CF28B1" w:rsidRPr="00D93C90" w:rsidRDefault="00CF28B1" w:rsidP="00BC17CF">
            <w:pPr>
              <w:rPr>
                <w:rFonts w:cstheme="minorHAnsi"/>
                <w:sz w:val="22"/>
                <w:szCs w:val="22"/>
              </w:rPr>
            </w:pPr>
            <w:r w:rsidRPr="00D93C90">
              <w:rPr>
                <w:rFonts w:cstheme="minorHAnsi"/>
                <w:sz w:val="22"/>
                <w:szCs w:val="22"/>
              </w:rPr>
              <w:t>Yes or no</w:t>
            </w:r>
          </w:p>
        </w:tc>
      </w:tr>
      <w:tr w:rsidR="00CF28B1" w14:paraId="7726ADA4" w14:textId="1C3A56E5" w:rsidTr="00D93C90">
        <w:tc>
          <w:tcPr>
            <w:tcW w:w="4152" w:type="dxa"/>
          </w:tcPr>
          <w:p w14:paraId="769D11DB" w14:textId="45C4F41E" w:rsidR="00CF28B1" w:rsidRDefault="00CF28B1" w:rsidP="006B74AE">
            <w:pPr>
              <w:rPr>
                <w:rFonts w:cstheme="minorHAnsi"/>
                <w:b/>
                <w:sz w:val="22"/>
                <w:szCs w:val="22"/>
              </w:rPr>
            </w:pPr>
            <w:r w:rsidRPr="00D93C90">
              <w:rPr>
                <w:rFonts w:cstheme="minorHAnsi"/>
                <w:b/>
                <w:sz w:val="22"/>
                <w:szCs w:val="22"/>
              </w:rPr>
              <w:t>Mandatory to provide abstract</w:t>
            </w:r>
          </w:p>
          <w:p w14:paraId="2FD5FC4A" w14:textId="77777777" w:rsidR="00A9223C" w:rsidRPr="00D93C90" w:rsidRDefault="00A9223C" w:rsidP="006B74AE">
            <w:pPr>
              <w:rPr>
                <w:rFonts w:cstheme="minorHAnsi"/>
                <w:b/>
                <w:sz w:val="22"/>
                <w:szCs w:val="22"/>
              </w:rPr>
            </w:pPr>
          </w:p>
          <w:p w14:paraId="72E0D9BD" w14:textId="77777777" w:rsidR="00CF28B1" w:rsidRDefault="00CF28B1" w:rsidP="006B74AE">
            <w:pPr>
              <w:rPr>
                <w:rFonts w:cstheme="minorHAnsi"/>
                <w:sz w:val="22"/>
                <w:szCs w:val="22"/>
              </w:rPr>
            </w:pPr>
            <w:r w:rsidRPr="00D93C90">
              <w:rPr>
                <w:rFonts w:cstheme="minorHAnsi"/>
                <w:sz w:val="22"/>
                <w:szCs w:val="22"/>
              </w:rPr>
              <w:t>choose an alternative</w:t>
            </w:r>
          </w:p>
          <w:p w14:paraId="02C2FB65" w14:textId="10BE62CC" w:rsidR="00C95ACB" w:rsidRPr="00D93C90" w:rsidRDefault="00C95ACB" w:rsidP="006B74AE">
            <w:pPr>
              <w:rPr>
                <w:rFonts w:cstheme="minorHAnsi"/>
                <w:sz w:val="22"/>
                <w:szCs w:val="22"/>
              </w:rPr>
            </w:pPr>
          </w:p>
        </w:tc>
        <w:tc>
          <w:tcPr>
            <w:tcW w:w="2308" w:type="dxa"/>
          </w:tcPr>
          <w:p w14:paraId="0D32F67C" w14:textId="4CB6EA31" w:rsidR="00CF28B1" w:rsidRPr="00D93C90" w:rsidRDefault="00CF28B1" w:rsidP="006B74AE">
            <w:pPr>
              <w:rPr>
                <w:rFonts w:cstheme="minorHAnsi"/>
                <w:sz w:val="22"/>
                <w:szCs w:val="22"/>
              </w:rPr>
            </w:pPr>
          </w:p>
        </w:tc>
        <w:tc>
          <w:tcPr>
            <w:tcW w:w="1905" w:type="dxa"/>
          </w:tcPr>
          <w:p w14:paraId="052458B3" w14:textId="3A7D19AA" w:rsidR="00CF28B1" w:rsidRPr="00D93C90" w:rsidRDefault="00CF28B1" w:rsidP="00BC17CF">
            <w:pPr>
              <w:rPr>
                <w:rFonts w:cstheme="minorHAnsi"/>
                <w:sz w:val="22"/>
                <w:szCs w:val="22"/>
              </w:rPr>
            </w:pPr>
            <w:r w:rsidRPr="00D93C90">
              <w:rPr>
                <w:rFonts w:cstheme="minorHAnsi"/>
                <w:sz w:val="22"/>
                <w:szCs w:val="22"/>
              </w:rPr>
              <w:t>Yes or no</w:t>
            </w:r>
          </w:p>
        </w:tc>
      </w:tr>
      <w:tr w:rsidR="00CF28B1" w14:paraId="4E77CA77" w14:textId="5DF7BFFD" w:rsidTr="00D93C90">
        <w:tc>
          <w:tcPr>
            <w:tcW w:w="4152" w:type="dxa"/>
          </w:tcPr>
          <w:p w14:paraId="73769941" w14:textId="77777777" w:rsidR="00CF28B1" w:rsidRDefault="00CF28B1" w:rsidP="006B74AE">
            <w:pPr>
              <w:rPr>
                <w:rFonts w:cstheme="minorHAnsi"/>
                <w:b/>
                <w:sz w:val="22"/>
                <w:szCs w:val="22"/>
              </w:rPr>
            </w:pPr>
            <w:r w:rsidRPr="00D93C90">
              <w:rPr>
                <w:rFonts w:cstheme="minorHAnsi"/>
                <w:b/>
                <w:sz w:val="22"/>
                <w:szCs w:val="22"/>
              </w:rPr>
              <w:t>Max. number of words in abstract</w:t>
            </w:r>
          </w:p>
          <w:p w14:paraId="1F64D2EC" w14:textId="77777777" w:rsidR="00A9223C" w:rsidRDefault="00A9223C" w:rsidP="006B74AE">
            <w:pPr>
              <w:rPr>
                <w:rFonts w:cstheme="minorHAnsi"/>
                <w:sz w:val="22"/>
                <w:szCs w:val="22"/>
              </w:rPr>
            </w:pPr>
          </w:p>
          <w:p w14:paraId="6CF89CF5" w14:textId="77777777" w:rsidR="00A9223C" w:rsidRDefault="00A9223C" w:rsidP="006B74AE">
            <w:pPr>
              <w:rPr>
                <w:rFonts w:cstheme="minorHAnsi"/>
                <w:sz w:val="22"/>
                <w:szCs w:val="22"/>
              </w:rPr>
            </w:pPr>
            <w:r w:rsidRPr="00D93C90">
              <w:rPr>
                <w:rFonts w:cstheme="minorHAnsi"/>
                <w:sz w:val="22"/>
                <w:szCs w:val="22"/>
              </w:rPr>
              <w:t>Select an option and enter the number of words</w:t>
            </w:r>
          </w:p>
          <w:p w14:paraId="21E05F10" w14:textId="142BBCD9" w:rsidR="00C95ACB" w:rsidRPr="00D93C90" w:rsidRDefault="00C95ACB" w:rsidP="006B74AE">
            <w:pPr>
              <w:rPr>
                <w:rFonts w:cstheme="minorHAnsi"/>
                <w:b/>
                <w:sz w:val="22"/>
                <w:szCs w:val="22"/>
              </w:rPr>
            </w:pPr>
          </w:p>
        </w:tc>
        <w:tc>
          <w:tcPr>
            <w:tcW w:w="2308" w:type="dxa"/>
          </w:tcPr>
          <w:p w14:paraId="37ABA222" w14:textId="7CEB6787" w:rsidR="00CF28B1" w:rsidRPr="00D93C90" w:rsidRDefault="00CF28B1" w:rsidP="006B74AE">
            <w:pPr>
              <w:rPr>
                <w:rFonts w:cstheme="minorHAnsi"/>
                <w:sz w:val="22"/>
                <w:szCs w:val="22"/>
              </w:rPr>
            </w:pPr>
          </w:p>
        </w:tc>
        <w:tc>
          <w:tcPr>
            <w:tcW w:w="1905" w:type="dxa"/>
          </w:tcPr>
          <w:p w14:paraId="54F708E1" w14:textId="77777777" w:rsidR="00BC17CF" w:rsidRPr="00D93C90" w:rsidRDefault="00CF28B1" w:rsidP="00BC17CF">
            <w:pPr>
              <w:rPr>
                <w:rFonts w:cstheme="minorHAnsi"/>
                <w:sz w:val="22"/>
                <w:szCs w:val="22"/>
              </w:rPr>
            </w:pPr>
            <w:r w:rsidRPr="00D93C90">
              <w:rPr>
                <w:rFonts w:cstheme="minorHAnsi"/>
                <w:sz w:val="22"/>
                <w:szCs w:val="22"/>
              </w:rPr>
              <w:t>Yes or no</w:t>
            </w:r>
          </w:p>
          <w:p w14:paraId="06434E8A" w14:textId="77777777" w:rsidR="00BC17CF" w:rsidRPr="00D93C90" w:rsidRDefault="00BC17CF" w:rsidP="00BC17CF">
            <w:pPr>
              <w:rPr>
                <w:rFonts w:cstheme="minorHAnsi"/>
                <w:sz w:val="22"/>
                <w:szCs w:val="22"/>
              </w:rPr>
            </w:pPr>
          </w:p>
          <w:p w14:paraId="048D3C8F" w14:textId="38010834" w:rsidR="00CF28B1" w:rsidRPr="00D93C90" w:rsidRDefault="00CF28B1" w:rsidP="00C95ACB">
            <w:pPr>
              <w:rPr>
                <w:rFonts w:cstheme="minorHAnsi"/>
                <w:sz w:val="22"/>
                <w:szCs w:val="22"/>
              </w:rPr>
            </w:pPr>
            <w:r w:rsidRPr="00D93C90">
              <w:rPr>
                <w:rFonts w:cstheme="minorHAnsi"/>
                <w:sz w:val="22"/>
                <w:szCs w:val="22"/>
              </w:rPr>
              <w:t xml:space="preserve">If yes, </w:t>
            </w:r>
            <w:r w:rsidR="00C95ACB">
              <w:rPr>
                <w:rFonts w:cstheme="minorHAnsi"/>
                <w:sz w:val="22"/>
                <w:szCs w:val="22"/>
              </w:rPr>
              <w:t>max #</w:t>
            </w:r>
            <w:r w:rsidRPr="00D93C90">
              <w:rPr>
                <w:rFonts w:cstheme="minorHAnsi"/>
                <w:sz w:val="22"/>
                <w:szCs w:val="22"/>
              </w:rPr>
              <w:t xml:space="preserve"> words</w:t>
            </w:r>
          </w:p>
        </w:tc>
      </w:tr>
      <w:tr w:rsidR="00CF28B1" w14:paraId="5A2FAFD1" w14:textId="218E17CF" w:rsidTr="00D93C90">
        <w:tc>
          <w:tcPr>
            <w:tcW w:w="4152" w:type="dxa"/>
          </w:tcPr>
          <w:p w14:paraId="649F2872" w14:textId="2EFE2797" w:rsidR="00CF28B1" w:rsidRPr="00D93C90" w:rsidRDefault="00CF28B1" w:rsidP="006B74AE">
            <w:pPr>
              <w:rPr>
                <w:rFonts w:cstheme="minorHAnsi"/>
                <w:b/>
                <w:sz w:val="22"/>
                <w:szCs w:val="22"/>
              </w:rPr>
            </w:pPr>
            <w:r w:rsidRPr="00D93C90">
              <w:rPr>
                <w:rFonts w:cstheme="minorHAnsi"/>
                <w:b/>
                <w:sz w:val="22"/>
                <w:szCs w:val="22"/>
              </w:rPr>
              <w:t xml:space="preserve">Is the section </w:t>
            </w:r>
            <w:r w:rsidRPr="00D93C90">
              <w:rPr>
                <w:rFonts w:cstheme="minorHAnsi"/>
                <w:b/>
                <w:i/>
                <w:sz w:val="22"/>
                <w:szCs w:val="22"/>
              </w:rPr>
              <w:t xml:space="preserve">open to all authors </w:t>
            </w:r>
            <w:r w:rsidR="00BC17CF" w:rsidRPr="00D93C90">
              <w:rPr>
                <w:rFonts w:cstheme="minorHAnsi"/>
                <w:b/>
                <w:sz w:val="22"/>
                <w:szCs w:val="22"/>
              </w:rPr>
              <w:t xml:space="preserve">to submit to or is it </w:t>
            </w:r>
            <w:r w:rsidR="00C95ACB">
              <w:rPr>
                <w:rFonts w:cstheme="minorHAnsi"/>
                <w:b/>
                <w:i/>
                <w:sz w:val="22"/>
                <w:szCs w:val="22"/>
              </w:rPr>
              <w:t>for editorial use</w:t>
            </w:r>
            <w:r w:rsidRPr="00D93C90">
              <w:rPr>
                <w:rFonts w:cstheme="minorHAnsi"/>
                <w:b/>
                <w:sz w:val="22"/>
                <w:szCs w:val="22"/>
              </w:rPr>
              <w:t xml:space="preserve">? </w:t>
            </w:r>
            <w:r w:rsidR="00D93C90" w:rsidRPr="00D93C90">
              <w:rPr>
                <w:rFonts w:cstheme="minorHAnsi"/>
                <w:i/>
                <w:sz w:val="22"/>
                <w:szCs w:val="22"/>
              </w:rPr>
              <w:t>*see below</w:t>
            </w:r>
          </w:p>
          <w:p w14:paraId="3555F785" w14:textId="77777777" w:rsidR="00CF28B1" w:rsidRPr="00D93C90" w:rsidRDefault="00CF28B1" w:rsidP="006B74AE">
            <w:pPr>
              <w:rPr>
                <w:rStyle w:val="Hyperlnk"/>
                <w:rFonts w:cstheme="minorHAnsi"/>
                <w:sz w:val="22"/>
                <w:szCs w:val="22"/>
              </w:rPr>
            </w:pPr>
          </w:p>
          <w:p w14:paraId="3E05857B" w14:textId="4611CD19" w:rsidR="00CF28B1" w:rsidRPr="00D93C90" w:rsidRDefault="00CF28B1" w:rsidP="006B74AE">
            <w:pPr>
              <w:rPr>
                <w:rFonts w:cstheme="minorHAnsi"/>
                <w:sz w:val="22"/>
                <w:szCs w:val="22"/>
              </w:rPr>
            </w:pPr>
          </w:p>
        </w:tc>
        <w:tc>
          <w:tcPr>
            <w:tcW w:w="2308" w:type="dxa"/>
          </w:tcPr>
          <w:p w14:paraId="19151E14" w14:textId="77777777" w:rsidR="00CF28B1" w:rsidRPr="00D93C90" w:rsidRDefault="00CF28B1" w:rsidP="00CF28B1">
            <w:pPr>
              <w:rPr>
                <w:rFonts w:cstheme="minorHAnsi"/>
                <w:sz w:val="22"/>
                <w:szCs w:val="22"/>
              </w:rPr>
            </w:pPr>
          </w:p>
        </w:tc>
        <w:tc>
          <w:tcPr>
            <w:tcW w:w="1905" w:type="dxa"/>
          </w:tcPr>
          <w:p w14:paraId="6334285A" w14:textId="6EC27E54" w:rsidR="00CF28B1" w:rsidRPr="00D93C90" w:rsidRDefault="00C95ACB" w:rsidP="00CF28B1">
            <w:pPr>
              <w:rPr>
                <w:rFonts w:cstheme="minorHAnsi"/>
                <w:sz w:val="22"/>
                <w:szCs w:val="22"/>
              </w:rPr>
            </w:pPr>
            <w:r>
              <w:rPr>
                <w:rFonts w:cstheme="minorHAnsi"/>
                <w:sz w:val="22"/>
                <w:szCs w:val="22"/>
              </w:rPr>
              <w:t>Specify</w:t>
            </w:r>
            <w:r w:rsidR="00CF28B1" w:rsidRPr="00D93C90">
              <w:rPr>
                <w:rFonts w:cstheme="minorHAnsi"/>
                <w:sz w:val="22"/>
                <w:szCs w:val="22"/>
              </w:rPr>
              <w:t xml:space="preserve"> editor or all</w:t>
            </w:r>
          </w:p>
        </w:tc>
      </w:tr>
      <w:tr w:rsidR="00CF28B1" w14:paraId="27EA7157" w14:textId="1F3BE288" w:rsidTr="00D93C90">
        <w:tc>
          <w:tcPr>
            <w:tcW w:w="4152" w:type="dxa"/>
          </w:tcPr>
          <w:p w14:paraId="7278DADC" w14:textId="77777777" w:rsidR="00CF28B1" w:rsidRPr="00D93C90" w:rsidRDefault="00CF28B1" w:rsidP="006B74AE">
            <w:pPr>
              <w:rPr>
                <w:rFonts w:cstheme="minorHAnsi"/>
                <w:b/>
                <w:sz w:val="22"/>
                <w:szCs w:val="22"/>
              </w:rPr>
            </w:pPr>
            <w:r w:rsidRPr="00D93C90">
              <w:rPr>
                <w:rFonts w:cstheme="minorHAnsi"/>
                <w:b/>
                <w:sz w:val="22"/>
                <w:szCs w:val="22"/>
              </w:rPr>
              <w:t>Responsible editor</w:t>
            </w:r>
          </w:p>
          <w:p w14:paraId="21712661" w14:textId="20C08184" w:rsidR="00CF28B1" w:rsidRPr="00D93C90" w:rsidRDefault="00CF28B1" w:rsidP="006B74AE">
            <w:pPr>
              <w:rPr>
                <w:rFonts w:cstheme="minorHAnsi"/>
                <w:sz w:val="22"/>
                <w:szCs w:val="22"/>
              </w:rPr>
            </w:pPr>
          </w:p>
        </w:tc>
        <w:tc>
          <w:tcPr>
            <w:tcW w:w="2308" w:type="dxa"/>
          </w:tcPr>
          <w:p w14:paraId="0CDA25D7" w14:textId="77777777" w:rsidR="00CF28B1" w:rsidRPr="00D93C90" w:rsidRDefault="00CF28B1" w:rsidP="006B74AE">
            <w:pPr>
              <w:rPr>
                <w:rFonts w:cstheme="minorHAnsi"/>
                <w:sz w:val="22"/>
                <w:szCs w:val="22"/>
              </w:rPr>
            </w:pPr>
          </w:p>
        </w:tc>
        <w:tc>
          <w:tcPr>
            <w:tcW w:w="1905" w:type="dxa"/>
          </w:tcPr>
          <w:p w14:paraId="576E3DF1" w14:textId="5CA7E3B3" w:rsidR="00CF28B1" w:rsidRPr="00D93C90" w:rsidRDefault="00CF28B1" w:rsidP="006B74AE">
            <w:pPr>
              <w:rPr>
                <w:rFonts w:cstheme="minorHAnsi"/>
                <w:sz w:val="22"/>
                <w:szCs w:val="22"/>
              </w:rPr>
            </w:pPr>
            <w:r w:rsidRPr="00D93C90">
              <w:rPr>
                <w:rFonts w:cstheme="minorHAnsi"/>
                <w:sz w:val="22"/>
                <w:szCs w:val="22"/>
              </w:rPr>
              <w:t>If specific person, otherwise leave blank</w:t>
            </w:r>
          </w:p>
        </w:tc>
      </w:tr>
      <w:tr w:rsidR="00CF28B1" w14:paraId="0312E08F" w14:textId="4DDB5A58" w:rsidTr="00D93C90">
        <w:tc>
          <w:tcPr>
            <w:tcW w:w="4152" w:type="dxa"/>
          </w:tcPr>
          <w:p w14:paraId="680ACDFA" w14:textId="77777777" w:rsidR="00CF28B1" w:rsidRPr="00D93C90" w:rsidRDefault="00CF28B1" w:rsidP="006B74AE">
            <w:pPr>
              <w:rPr>
                <w:rFonts w:cstheme="minorHAnsi"/>
                <w:b/>
                <w:sz w:val="22"/>
                <w:szCs w:val="22"/>
              </w:rPr>
            </w:pPr>
            <w:r w:rsidRPr="00D93C90">
              <w:rPr>
                <w:rFonts w:cstheme="minorHAnsi"/>
                <w:b/>
                <w:sz w:val="22"/>
                <w:szCs w:val="22"/>
              </w:rPr>
              <w:t>Publication fee</w:t>
            </w:r>
          </w:p>
          <w:p w14:paraId="018CD294" w14:textId="2EAB3C74" w:rsidR="00CF28B1" w:rsidRPr="00D93C90" w:rsidRDefault="00CF28B1" w:rsidP="006B74AE">
            <w:pPr>
              <w:rPr>
                <w:rFonts w:cstheme="minorHAnsi"/>
                <w:sz w:val="22"/>
                <w:szCs w:val="22"/>
              </w:rPr>
            </w:pPr>
          </w:p>
        </w:tc>
        <w:tc>
          <w:tcPr>
            <w:tcW w:w="2308" w:type="dxa"/>
          </w:tcPr>
          <w:p w14:paraId="12773AAE" w14:textId="77777777" w:rsidR="00CF28B1" w:rsidRPr="00D93C90" w:rsidRDefault="00CF28B1" w:rsidP="006B74AE">
            <w:pPr>
              <w:rPr>
                <w:rFonts w:cstheme="minorHAnsi"/>
                <w:sz w:val="22"/>
                <w:szCs w:val="22"/>
              </w:rPr>
            </w:pPr>
          </w:p>
        </w:tc>
        <w:tc>
          <w:tcPr>
            <w:tcW w:w="1905" w:type="dxa"/>
          </w:tcPr>
          <w:p w14:paraId="66BA78DB" w14:textId="77777777" w:rsidR="00BC17CF" w:rsidRPr="00D93C90" w:rsidRDefault="00CF28B1" w:rsidP="006B74AE">
            <w:pPr>
              <w:rPr>
                <w:rFonts w:cstheme="minorHAnsi"/>
                <w:sz w:val="22"/>
                <w:szCs w:val="22"/>
              </w:rPr>
            </w:pPr>
            <w:r w:rsidRPr="00D93C90">
              <w:rPr>
                <w:rFonts w:cstheme="minorHAnsi"/>
                <w:sz w:val="22"/>
                <w:szCs w:val="22"/>
              </w:rPr>
              <w:t>If relevant</w:t>
            </w:r>
          </w:p>
          <w:p w14:paraId="524A496E" w14:textId="77777777" w:rsidR="00BC17CF" w:rsidRPr="00D93C90" w:rsidRDefault="00BC17CF" w:rsidP="006B74AE">
            <w:pPr>
              <w:rPr>
                <w:rFonts w:cstheme="minorHAnsi"/>
                <w:sz w:val="22"/>
                <w:szCs w:val="22"/>
              </w:rPr>
            </w:pPr>
          </w:p>
          <w:p w14:paraId="7325AEC4" w14:textId="03A5470B" w:rsidR="00CF28B1" w:rsidRPr="00D93C90" w:rsidRDefault="00CF28B1" w:rsidP="006B74AE">
            <w:pPr>
              <w:rPr>
                <w:rFonts w:cstheme="minorHAnsi"/>
                <w:sz w:val="22"/>
                <w:szCs w:val="22"/>
              </w:rPr>
            </w:pPr>
          </w:p>
        </w:tc>
      </w:tr>
    </w:tbl>
    <w:p w14:paraId="7F920E33" w14:textId="77777777" w:rsidR="00CF28B1" w:rsidRDefault="00CF28B1" w:rsidP="00CF28B1">
      <w:pPr>
        <w:rPr>
          <w:sz w:val="22"/>
          <w:szCs w:val="22"/>
        </w:rPr>
      </w:pPr>
    </w:p>
    <w:p w14:paraId="3DD148DC" w14:textId="0528E7F4" w:rsidR="00CF28B1" w:rsidRDefault="00D93C90" w:rsidP="00CF28B1">
      <w:pPr>
        <w:rPr>
          <w:sz w:val="22"/>
          <w:szCs w:val="22"/>
        </w:rPr>
      </w:pPr>
      <w:r>
        <w:rPr>
          <w:sz w:val="22"/>
          <w:szCs w:val="22"/>
        </w:rPr>
        <w:t xml:space="preserve">* </w:t>
      </w:r>
      <w:r w:rsidR="00CF28B1">
        <w:rPr>
          <w:sz w:val="22"/>
          <w:szCs w:val="22"/>
        </w:rPr>
        <w:t xml:space="preserve">Select </w:t>
      </w:r>
      <w:r w:rsidRPr="00A9223C">
        <w:rPr>
          <w:i/>
          <w:sz w:val="22"/>
          <w:szCs w:val="22"/>
        </w:rPr>
        <w:t xml:space="preserve">open for authors </w:t>
      </w:r>
      <w:r>
        <w:rPr>
          <w:sz w:val="22"/>
          <w:szCs w:val="22"/>
        </w:rPr>
        <w:t xml:space="preserve">or </w:t>
      </w:r>
      <w:r w:rsidR="00C95ACB">
        <w:rPr>
          <w:i/>
          <w:sz w:val="22"/>
          <w:szCs w:val="22"/>
        </w:rPr>
        <w:t>for editorial use</w:t>
      </w:r>
      <w:r w:rsidR="00CF28B1">
        <w:rPr>
          <w:sz w:val="22"/>
          <w:szCs w:val="22"/>
        </w:rPr>
        <w:t xml:space="preserve">. </w:t>
      </w:r>
      <w:r>
        <w:rPr>
          <w:sz w:val="22"/>
          <w:szCs w:val="22"/>
        </w:rPr>
        <w:br/>
      </w:r>
      <w:r w:rsidR="00CF28B1" w:rsidRPr="00D73A53">
        <w:rPr>
          <w:sz w:val="22"/>
          <w:szCs w:val="22"/>
        </w:rPr>
        <w:t xml:space="preserve">This refers to whether authors should be able to submit a </w:t>
      </w:r>
      <w:r w:rsidR="00C95ACB">
        <w:rPr>
          <w:sz w:val="22"/>
          <w:szCs w:val="22"/>
        </w:rPr>
        <w:t xml:space="preserve">manuscript </w:t>
      </w:r>
      <w:r w:rsidR="00CF28B1" w:rsidRPr="00D73A53">
        <w:rPr>
          <w:sz w:val="22"/>
          <w:szCs w:val="22"/>
        </w:rPr>
        <w:t>to the section. Most sec</w:t>
      </w:r>
      <w:r w:rsidR="00C95ACB">
        <w:rPr>
          <w:sz w:val="22"/>
          <w:szCs w:val="22"/>
        </w:rPr>
        <w:t>tions are open to authors, but editorials</w:t>
      </w:r>
      <w:r w:rsidR="00CF28B1" w:rsidRPr="00D73A53">
        <w:rPr>
          <w:sz w:val="22"/>
          <w:szCs w:val="22"/>
        </w:rPr>
        <w:t xml:space="preserve"> can</w:t>
      </w:r>
      <w:r w:rsidR="00C95ACB">
        <w:rPr>
          <w:sz w:val="22"/>
          <w:szCs w:val="22"/>
        </w:rPr>
        <w:t>,</w:t>
      </w:r>
      <w:r w:rsidR="00CF28B1" w:rsidRPr="00D73A53">
        <w:rPr>
          <w:sz w:val="22"/>
          <w:szCs w:val="22"/>
        </w:rPr>
        <w:t xml:space="preserve"> for example</w:t>
      </w:r>
      <w:r w:rsidR="00C95ACB">
        <w:rPr>
          <w:sz w:val="22"/>
          <w:szCs w:val="22"/>
        </w:rPr>
        <w:t>,</w:t>
      </w:r>
      <w:r w:rsidR="00CF28B1" w:rsidRPr="00D73A53">
        <w:rPr>
          <w:sz w:val="22"/>
          <w:szCs w:val="22"/>
        </w:rPr>
        <w:t xml:space="preserve"> be a section that is only for editorial use. Sections open to authors will appear in the drop-down menu of the form authors use when submitting a manuscript:</w:t>
      </w:r>
    </w:p>
    <w:p w14:paraId="166722EB" w14:textId="7ACCB068" w:rsidR="004E62B9" w:rsidRDefault="004E62B9" w:rsidP="00CF28B1">
      <w:pPr>
        <w:rPr>
          <w:sz w:val="22"/>
          <w:szCs w:val="22"/>
        </w:rPr>
      </w:pPr>
      <w:r>
        <w:rPr>
          <w:noProof/>
          <w:sz w:val="22"/>
          <w:szCs w:val="22"/>
          <w:lang w:val="sv-SE" w:eastAsia="sv-SE"/>
        </w:rPr>
        <w:lastRenderedPageBreak/>
        <w:drawing>
          <wp:inline distT="0" distB="0" distL="0" distR="0" wp14:anchorId="19987F05" wp14:editId="435EF05F">
            <wp:extent cx="5723890" cy="261302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icka in.jpg"/>
                    <pic:cNvPicPr/>
                  </pic:nvPicPr>
                  <pic:blipFill>
                    <a:blip r:embed="rId27">
                      <a:extLst>
                        <a:ext uri="{28A0092B-C50C-407E-A947-70E740481C1C}">
                          <a14:useLocalDpi xmlns:a14="http://schemas.microsoft.com/office/drawing/2010/main" val="0"/>
                        </a:ext>
                      </a:extLst>
                    </a:blip>
                    <a:stretch>
                      <a:fillRect/>
                    </a:stretch>
                  </pic:blipFill>
                  <pic:spPr>
                    <a:xfrm>
                      <a:off x="0" y="0"/>
                      <a:ext cx="5723890" cy="2613025"/>
                    </a:xfrm>
                    <a:prstGeom prst="rect">
                      <a:avLst/>
                    </a:prstGeom>
                  </pic:spPr>
                </pic:pic>
              </a:graphicData>
            </a:graphic>
          </wp:inline>
        </w:drawing>
      </w:r>
    </w:p>
    <w:p w14:paraId="33E0172A" w14:textId="629E054A" w:rsidR="00BC17CF" w:rsidRDefault="00BC17CF" w:rsidP="00CF28B1">
      <w:pPr>
        <w:rPr>
          <w:rStyle w:val="Hyperlnk"/>
          <w:sz w:val="22"/>
          <w:szCs w:val="22"/>
        </w:rPr>
      </w:pPr>
    </w:p>
    <w:tbl>
      <w:tblPr>
        <w:tblStyle w:val="Tabellrutnt"/>
        <w:tblW w:w="0" w:type="auto"/>
        <w:tblLook w:val="0480" w:firstRow="0" w:lastRow="0" w:firstColumn="1" w:lastColumn="0" w:noHBand="0" w:noVBand="1"/>
      </w:tblPr>
      <w:tblGrid>
        <w:gridCol w:w="4152"/>
        <w:gridCol w:w="2308"/>
        <w:gridCol w:w="2175"/>
      </w:tblGrid>
      <w:tr w:rsidR="004E62B9" w14:paraId="15914393" w14:textId="77777777" w:rsidTr="00D93C90">
        <w:tc>
          <w:tcPr>
            <w:tcW w:w="4152" w:type="dxa"/>
          </w:tcPr>
          <w:p w14:paraId="485F7D15" w14:textId="77777777" w:rsidR="004E62B9" w:rsidRPr="003510AD" w:rsidRDefault="004E62B9" w:rsidP="00D93C90">
            <w:pPr>
              <w:rPr>
                <w:b/>
              </w:rPr>
            </w:pPr>
            <w:r>
              <w:rPr>
                <w:b/>
              </w:rPr>
              <w:t>TYPE OF ITEM</w:t>
            </w:r>
          </w:p>
        </w:tc>
        <w:tc>
          <w:tcPr>
            <w:tcW w:w="2308" w:type="dxa"/>
          </w:tcPr>
          <w:p w14:paraId="124E5BCF" w14:textId="682CDBC0" w:rsidR="004E62B9" w:rsidRPr="003510AD" w:rsidRDefault="004E62B9" w:rsidP="00D93C90">
            <w:pPr>
              <w:rPr>
                <w:rFonts w:asciiTheme="majorHAnsi" w:hAnsiTheme="majorHAnsi" w:cstheme="majorHAnsi"/>
                <w:b/>
                <w:sz w:val="20"/>
                <w:szCs w:val="20"/>
              </w:rPr>
            </w:pPr>
            <w:r>
              <w:rPr>
                <w:rFonts w:asciiTheme="majorHAnsi" w:hAnsiTheme="majorHAnsi" w:cstheme="majorHAnsi"/>
                <w:b/>
                <w:sz w:val="20"/>
                <w:szCs w:val="20"/>
              </w:rPr>
              <w:t>Review</w:t>
            </w:r>
          </w:p>
        </w:tc>
        <w:tc>
          <w:tcPr>
            <w:tcW w:w="2175" w:type="dxa"/>
          </w:tcPr>
          <w:p w14:paraId="6324CB1F" w14:textId="77777777" w:rsidR="004E62B9" w:rsidRPr="003510AD" w:rsidRDefault="004E62B9" w:rsidP="00D93C90">
            <w:pPr>
              <w:rPr>
                <w:rFonts w:asciiTheme="majorHAnsi" w:hAnsiTheme="majorHAnsi" w:cstheme="majorHAnsi"/>
                <w:b/>
                <w:sz w:val="20"/>
                <w:szCs w:val="20"/>
              </w:rPr>
            </w:pPr>
          </w:p>
        </w:tc>
      </w:tr>
      <w:tr w:rsidR="004E62B9" w14:paraId="5001ED53" w14:textId="77777777" w:rsidTr="00D93C90">
        <w:tc>
          <w:tcPr>
            <w:tcW w:w="4152" w:type="dxa"/>
          </w:tcPr>
          <w:p w14:paraId="00DA13AE" w14:textId="77777777" w:rsidR="004E62B9" w:rsidRPr="00D93C90" w:rsidRDefault="004E62B9" w:rsidP="00D93C90">
            <w:pPr>
              <w:rPr>
                <w:rFonts w:ascii="Times New Roman" w:hAnsi="Times New Roman" w:cs="Times New Roman"/>
                <w:sz w:val="22"/>
                <w:szCs w:val="22"/>
              </w:rPr>
            </w:pPr>
            <w:r w:rsidRPr="00D93C90">
              <w:rPr>
                <w:rFonts w:ascii="Times New Roman" w:hAnsi="Times New Roman" w:cs="Times New Roman"/>
                <w:b/>
                <w:sz w:val="22"/>
                <w:szCs w:val="22"/>
              </w:rPr>
              <w:t>Abbreviation in the system</w:t>
            </w:r>
            <w:r w:rsidRPr="00D93C90">
              <w:rPr>
                <w:rFonts w:ascii="Times New Roman" w:hAnsi="Times New Roman" w:cs="Times New Roman"/>
                <w:sz w:val="22"/>
                <w:szCs w:val="22"/>
              </w:rPr>
              <w:t xml:space="preserve"> </w:t>
            </w:r>
          </w:p>
        </w:tc>
        <w:tc>
          <w:tcPr>
            <w:tcW w:w="2308" w:type="dxa"/>
          </w:tcPr>
          <w:p w14:paraId="4931B34E" w14:textId="28C8FE5D" w:rsidR="004E62B9" w:rsidRPr="00D93C90" w:rsidRDefault="004E62B9" w:rsidP="00C95ACB">
            <w:pPr>
              <w:rPr>
                <w:rFonts w:ascii="Times New Roman" w:hAnsi="Times New Roman" w:cs="Times New Roman"/>
                <w:sz w:val="22"/>
                <w:szCs w:val="22"/>
              </w:rPr>
            </w:pPr>
            <w:r w:rsidRPr="00D93C90">
              <w:rPr>
                <w:rFonts w:ascii="Times New Roman" w:hAnsi="Times New Roman" w:cs="Times New Roman"/>
                <w:sz w:val="22"/>
                <w:szCs w:val="22"/>
              </w:rPr>
              <w:t>RE</w:t>
            </w:r>
            <w:r w:rsidR="00C95ACB">
              <w:rPr>
                <w:rFonts w:ascii="Times New Roman" w:hAnsi="Times New Roman" w:cs="Times New Roman"/>
                <w:sz w:val="22"/>
                <w:szCs w:val="22"/>
              </w:rPr>
              <w:t>V</w:t>
            </w:r>
          </w:p>
        </w:tc>
        <w:tc>
          <w:tcPr>
            <w:tcW w:w="2175" w:type="dxa"/>
          </w:tcPr>
          <w:p w14:paraId="12B8A0EA" w14:textId="56D6B4A2" w:rsidR="004E62B9" w:rsidRPr="00D93C90" w:rsidRDefault="004E62B9" w:rsidP="00D93C90">
            <w:pPr>
              <w:rPr>
                <w:rFonts w:ascii="Times New Roman" w:hAnsi="Times New Roman" w:cs="Times New Roman"/>
                <w:sz w:val="22"/>
                <w:szCs w:val="22"/>
              </w:rPr>
            </w:pPr>
          </w:p>
        </w:tc>
      </w:tr>
      <w:tr w:rsidR="004E62B9" w14:paraId="6898CCA6" w14:textId="77777777" w:rsidTr="00D93C90">
        <w:tc>
          <w:tcPr>
            <w:tcW w:w="4152" w:type="dxa"/>
          </w:tcPr>
          <w:p w14:paraId="74FA6B75" w14:textId="230FF4CB" w:rsidR="004E62B9" w:rsidRDefault="00C95ACB" w:rsidP="00D93C90">
            <w:pPr>
              <w:rPr>
                <w:rFonts w:ascii="Times New Roman" w:hAnsi="Times New Roman" w:cs="Times New Roman"/>
                <w:b/>
                <w:sz w:val="22"/>
                <w:szCs w:val="22"/>
              </w:rPr>
            </w:pPr>
            <w:r>
              <w:rPr>
                <w:rFonts w:ascii="Times New Roman" w:hAnsi="Times New Roman" w:cs="Times New Roman"/>
                <w:b/>
                <w:sz w:val="22"/>
                <w:szCs w:val="22"/>
              </w:rPr>
              <w:t>Peer</w:t>
            </w:r>
            <w:r w:rsidR="004E62B9" w:rsidRPr="00D93C90">
              <w:rPr>
                <w:rFonts w:ascii="Times New Roman" w:hAnsi="Times New Roman" w:cs="Times New Roman"/>
                <w:b/>
                <w:sz w:val="22"/>
                <w:szCs w:val="22"/>
              </w:rPr>
              <w:t xml:space="preserve"> reviewed</w:t>
            </w:r>
          </w:p>
          <w:p w14:paraId="60257ED3" w14:textId="77777777" w:rsidR="00A9223C" w:rsidRPr="00D93C90" w:rsidRDefault="00A9223C" w:rsidP="00D93C90">
            <w:pPr>
              <w:rPr>
                <w:rFonts w:ascii="Times New Roman" w:hAnsi="Times New Roman" w:cs="Times New Roman"/>
                <w:b/>
                <w:sz w:val="22"/>
                <w:szCs w:val="22"/>
              </w:rPr>
            </w:pPr>
          </w:p>
          <w:p w14:paraId="5E84C0E1" w14:textId="77777777" w:rsidR="004E62B9" w:rsidRDefault="004E62B9" w:rsidP="00D93C90">
            <w:pPr>
              <w:rPr>
                <w:rFonts w:ascii="Times New Roman" w:hAnsi="Times New Roman" w:cs="Times New Roman"/>
                <w:sz w:val="22"/>
                <w:szCs w:val="22"/>
              </w:rPr>
            </w:pPr>
            <w:r w:rsidRPr="00D93C90">
              <w:rPr>
                <w:rFonts w:ascii="Times New Roman" w:hAnsi="Times New Roman" w:cs="Times New Roman"/>
                <w:sz w:val="22"/>
                <w:szCs w:val="22"/>
              </w:rPr>
              <w:t>choose an alternative</w:t>
            </w:r>
          </w:p>
          <w:p w14:paraId="45F94D55" w14:textId="1045BD88" w:rsidR="00C95ACB" w:rsidRPr="00D93C90" w:rsidRDefault="00C95ACB" w:rsidP="00D93C90">
            <w:pPr>
              <w:rPr>
                <w:rFonts w:ascii="Times New Roman" w:hAnsi="Times New Roman" w:cs="Times New Roman"/>
                <w:sz w:val="22"/>
                <w:szCs w:val="22"/>
              </w:rPr>
            </w:pPr>
          </w:p>
        </w:tc>
        <w:tc>
          <w:tcPr>
            <w:tcW w:w="2308" w:type="dxa"/>
          </w:tcPr>
          <w:p w14:paraId="08188A07" w14:textId="77777777" w:rsidR="004E62B9" w:rsidRPr="00D93C90" w:rsidRDefault="004E62B9" w:rsidP="00D93C90">
            <w:pPr>
              <w:rPr>
                <w:rFonts w:ascii="Times New Roman" w:hAnsi="Times New Roman" w:cs="Times New Roman"/>
                <w:sz w:val="22"/>
                <w:szCs w:val="22"/>
              </w:rPr>
            </w:pPr>
          </w:p>
        </w:tc>
        <w:tc>
          <w:tcPr>
            <w:tcW w:w="2175" w:type="dxa"/>
          </w:tcPr>
          <w:p w14:paraId="3073E158" w14:textId="77777777" w:rsidR="004E62B9" w:rsidRPr="00D93C90" w:rsidRDefault="004E62B9" w:rsidP="00D93C90">
            <w:pPr>
              <w:rPr>
                <w:rFonts w:ascii="Times New Roman" w:hAnsi="Times New Roman" w:cs="Times New Roman"/>
                <w:sz w:val="22"/>
                <w:szCs w:val="22"/>
              </w:rPr>
            </w:pPr>
            <w:r w:rsidRPr="00D93C90">
              <w:rPr>
                <w:rFonts w:ascii="Times New Roman" w:hAnsi="Times New Roman" w:cs="Times New Roman"/>
                <w:sz w:val="22"/>
                <w:szCs w:val="22"/>
              </w:rPr>
              <w:t>Yes or no</w:t>
            </w:r>
          </w:p>
        </w:tc>
      </w:tr>
      <w:tr w:rsidR="004E62B9" w14:paraId="23A66959" w14:textId="77777777" w:rsidTr="00D93C90">
        <w:tc>
          <w:tcPr>
            <w:tcW w:w="4152" w:type="dxa"/>
          </w:tcPr>
          <w:p w14:paraId="48EFFAC9" w14:textId="08DE506F" w:rsidR="004E62B9" w:rsidRDefault="004E62B9" w:rsidP="00D93C90">
            <w:pPr>
              <w:rPr>
                <w:rFonts w:ascii="Times New Roman" w:hAnsi="Times New Roman" w:cs="Times New Roman"/>
                <w:b/>
                <w:sz w:val="22"/>
                <w:szCs w:val="22"/>
              </w:rPr>
            </w:pPr>
            <w:r w:rsidRPr="00D93C90">
              <w:rPr>
                <w:rFonts w:ascii="Times New Roman" w:hAnsi="Times New Roman" w:cs="Times New Roman"/>
                <w:b/>
                <w:sz w:val="22"/>
                <w:szCs w:val="22"/>
              </w:rPr>
              <w:t>Mandatory to provide abstract</w:t>
            </w:r>
          </w:p>
          <w:p w14:paraId="53C06A72" w14:textId="77777777" w:rsidR="00A9223C" w:rsidRPr="00D93C90" w:rsidRDefault="00A9223C" w:rsidP="00D93C90">
            <w:pPr>
              <w:rPr>
                <w:rFonts w:ascii="Times New Roman" w:hAnsi="Times New Roman" w:cs="Times New Roman"/>
                <w:b/>
                <w:sz w:val="22"/>
                <w:szCs w:val="22"/>
              </w:rPr>
            </w:pPr>
          </w:p>
          <w:p w14:paraId="2382B2B8" w14:textId="77777777" w:rsidR="004E62B9" w:rsidRDefault="004E62B9" w:rsidP="00D93C90">
            <w:pPr>
              <w:rPr>
                <w:rFonts w:ascii="Times New Roman" w:hAnsi="Times New Roman" w:cs="Times New Roman"/>
                <w:sz w:val="22"/>
                <w:szCs w:val="22"/>
              </w:rPr>
            </w:pPr>
            <w:r w:rsidRPr="00D93C90">
              <w:rPr>
                <w:rFonts w:ascii="Times New Roman" w:hAnsi="Times New Roman" w:cs="Times New Roman"/>
                <w:sz w:val="22"/>
                <w:szCs w:val="22"/>
              </w:rPr>
              <w:t>choose an alternative</w:t>
            </w:r>
          </w:p>
          <w:p w14:paraId="3974BBE0" w14:textId="509C9EBE" w:rsidR="00C95ACB" w:rsidRPr="00D93C90" w:rsidRDefault="00C95ACB" w:rsidP="00D93C90">
            <w:pPr>
              <w:rPr>
                <w:rFonts w:ascii="Times New Roman" w:hAnsi="Times New Roman" w:cs="Times New Roman"/>
                <w:sz w:val="22"/>
                <w:szCs w:val="22"/>
              </w:rPr>
            </w:pPr>
          </w:p>
        </w:tc>
        <w:tc>
          <w:tcPr>
            <w:tcW w:w="2308" w:type="dxa"/>
          </w:tcPr>
          <w:p w14:paraId="4E584575" w14:textId="77777777" w:rsidR="004E62B9" w:rsidRPr="00D93C90" w:rsidRDefault="004E62B9" w:rsidP="00D93C90">
            <w:pPr>
              <w:rPr>
                <w:rFonts w:ascii="Times New Roman" w:hAnsi="Times New Roman" w:cs="Times New Roman"/>
                <w:sz w:val="22"/>
                <w:szCs w:val="22"/>
              </w:rPr>
            </w:pPr>
          </w:p>
        </w:tc>
        <w:tc>
          <w:tcPr>
            <w:tcW w:w="2175" w:type="dxa"/>
          </w:tcPr>
          <w:p w14:paraId="2B6D857A" w14:textId="77777777" w:rsidR="004E62B9" w:rsidRPr="00D93C90" w:rsidRDefault="004E62B9" w:rsidP="00D93C90">
            <w:pPr>
              <w:rPr>
                <w:rFonts w:ascii="Times New Roman" w:hAnsi="Times New Roman" w:cs="Times New Roman"/>
                <w:sz w:val="22"/>
                <w:szCs w:val="22"/>
              </w:rPr>
            </w:pPr>
            <w:r w:rsidRPr="00D93C90">
              <w:rPr>
                <w:rFonts w:ascii="Times New Roman" w:hAnsi="Times New Roman" w:cs="Times New Roman"/>
                <w:sz w:val="22"/>
                <w:szCs w:val="22"/>
              </w:rPr>
              <w:t>Yes or no</w:t>
            </w:r>
          </w:p>
        </w:tc>
      </w:tr>
      <w:tr w:rsidR="004E62B9" w14:paraId="6B0C0F3A" w14:textId="77777777" w:rsidTr="00D93C90">
        <w:tc>
          <w:tcPr>
            <w:tcW w:w="4152" w:type="dxa"/>
          </w:tcPr>
          <w:p w14:paraId="6930F382" w14:textId="77777777" w:rsidR="004E62B9" w:rsidRDefault="004E62B9" w:rsidP="00D93C90">
            <w:pPr>
              <w:rPr>
                <w:rFonts w:ascii="Times New Roman" w:hAnsi="Times New Roman" w:cs="Times New Roman"/>
                <w:b/>
                <w:sz w:val="22"/>
                <w:szCs w:val="22"/>
              </w:rPr>
            </w:pPr>
            <w:r w:rsidRPr="00D93C90">
              <w:rPr>
                <w:rFonts w:ascii="Times New Roman" w:hAnsi="Times New Roman" w:cs="Times New Roman"/>
                <w:b/>
                <w:sz w:val="22"/>
                <w:szCs w:val="22"/>
              </w:rPr>
              <w:t>Max. number of words in abstract</w:t>
            </w:r>
          </w:p>
          <w:p w14:paraId="56C42BD6" w14:textId="77777777" w:rsidR="00A9223C" w:rsidRDefault="00A9223C" w:rsidP="00D93C90">
            <w:pPr>
              <w:rPr>
                <w:rFonts w:ascii="Times New Roman" w:hAnsi="Times New Roman" w:cs="Times New Roman"/>
                <w:b/>
                <w:sz w:val="22"/>
                <w:szCs w:val="22"/>
              </w:rPr>
            </w:pPr>
          </w:p>
          <w:p w14:paraId="42242E82" w14:textId="40090D53" w:rsidR="00A9223C" w:rsidRPr="00D93C90" w:rsidRDefault="00A9223C" w:rsidP="00D93C90">
            <w:pPr>
              <w:rPr>
                <w:rFonts w:ascii="Times New Roman" w:hAnsi="Times New Roman" w:cs="Times New Roman"/>
                <w:b/>
                <w:sz w:val="22"/>
                <w:szCs w:val="22"/>
              </w:rPr>
            </w:pPr>
            <w:r w:rsidRPr="00D93C90">
              <w:rPr>
                <w:rFonts w:cstheme="minorHAnsi"/>
                <w:sz w:val="22"/>
                <w:szCs w:val="22"/>
              </w:rPr>
              <w:t>choose an alternative</w:t>
            </w:r>
          </w:p>
        </w:tc>
        <w:tc>
          <w:tcPr>
            <w:tcW w:w="2308" w:type="dxa"/>
          </w:tcPr>
          <w:p w14:paraId="01190D64" w14:textId="77777777" w:rsidR="004E62B9" w:rsidRPr="00D93C90" w:rsidRDefault="004E62B9" w:rsidP="00D93C90">
            <w:pPr>
              <w:rPr>
                <w:rFonts w:ascii="Times New Roman" w:hAnsi="Times New Roman" w:cs="Times New Roman"/>
                <w:sz w:val="22"/>
                <w:szCs w:val="22"/>
              </w:rPr>
            </w:pPr>
          </w:p>
        </w:tc>
        <w:tc>
          <w:tcPr>
            <w:tcW w:w="2175" w:type="dxa"/>
          </w:tcPr>
          <w:p w14:paraId="392378D7" w14:textId="77777777" w:rsidR="004E62B9" w:rsidRPr="00D93C90" w:rsidRDefault="004E62B9" w:rsidP="00D93C90">
            <w:pPr>
              <w:rPr>
                <w:rFonts w:ascii="Times New Roman" w:hAnsi="Times New Roman" w:cs="Times New Roman"/>
                <w:sz w:val="22"/>
                <w:szCs w:val="22"/>
              </w:rPr>
            </w:pPr>
            <w:r w:rsidRPr="00D93C90">
              <w:rPr>
                <w:rFonts w:ascii="Times New Roman" w:hAnsi="Times New Roman" w:cs="Times New Roman"/>
                <w:sz w:val="22"/>
                <w:szCs w:val="22"/>
              </w:rPr>
              <w:t>Yes or no</w:t>
            </w:r>
          </w:p>
          <w:p w14:paraId="20DF9CD6" w14:textId="77777777" w:rsidR="004E62B9" w:rsidRPr="00D93C90" w:rsidRDefault="004E62B9" w:rsidP="00D93C90">
            <w:pPr>
              <w:rPr>
                <w:rFonts w:ascii="Times New Roman" w:hAnsi="Times New Roman" w:cs="Times New Roman"/>
                <w:sz w:val="22"/>
                <w:szCs w:val="22"/>
              </w:rPr>
            </w:pPr>
          </w:p>
          <w:p w14:paraId="37B35E87" w14:textId="3C9BDE46" w:rsidR="00C95ACB" w:rsidRDefault="004E62B9" w:rsidP="00C95ACB">
            <w:pPr>
              <w:rPr>
                <w:rFonts w:ascii="Times New Roman" w:hAnsi="Times New Roman" w:cs="Times New Roman"/>
                <w:sz w:val="22"/>
                <w:szCs w:val="22"/>
              </w:rPr>
            </w:pPr>
            <w:r w:rsidRPr="00D93C90">
              <w:rPr>
                <w:rFonts w:ascii="Times New Roman" w:hAnsi="Times New Roman" w:cs="Times New Roman"/>
                <w:sz w:val="22"/>
                <w:szCs w:val="22"/>
              </w:rPr>
              <w:t xml:space="preserve">If yes, </w:t>
            </w:r>
            <w:r w:rsidR="00C95ACB">
              <w:rPr>
                <w:rFonts w:ascii="Times New Roman" w:hAnsi="Times New Roman" w:cs="Times New Roman"/>
                <w:sz w:val="22"/>
                <w:szCs w:val="22"/>
              </w:rPr>
              <w:t>specify max # of words</w:t>
            </w:r>
          </w:p>
          <w:p w14:paraId="3D907CAF" w14:textId="688454BA" w:rsidR="00C95ACB" w:rsidRPr="00D93C90" w:rsidRDefault="00C95ACB" w:rsidP="00C95ACB">
            <w:pPr>
              <w:rPr>
                <w:rFonts w:ascii="Times New Roman" w:hAnsi="Times New Roman" w:cs="Times New Roman"/>
                <w:sz w:val="22"/>
                <w:szCs w:val="22"/>
              </w:rPr>
            </w:pPr>
          </w:p>
        </w:tc>
      </w:tr>
      <w:tr w:rsidR="004E62B9" w14:paraId="775CA6D7" w14:textId="77777777" w:rsidTr="00D93C90">
        <w:tc>
          <w:tcPr>
            <w:tcW w:w="4152" w:type="dxa"/>
          </w:tcPr>
          <w:p w14:paraId="48B1131D" w14:textId="141BD41B" w:rsidR="004E62B9" w:rsidRPr="00D93C90" w:rsidRDefault="004E62B9" w:rsidP="00D93C90">
            <w:pPr>
              <w:rPr>
                <w:rFonts w:ascii="Times New Roman" w:hAnsi="Times New Roman" w:cs="Times New Roman"/>
                <w:b/>
                <w:sz w:val="22"/>
                <w:szCs w:val="22"/>
              </w:rPr>
            </w:pPr>
            <w:r w:rsidRPr="00D93C90">
              <w:rPr>
                <w:rFonts w:ascii="Times New Roman" w:hAnsi="Times New Roman" w:cs="Times New Roman"/>
                <w:b/>
                <w:sz w:val="22"/>
                <w:szCs w:val="22"/>
              </w:rPr>
              <w:t xml:space="preserve">Is the section open to all authors to submit to or is it for editorial use? </w:t>
            </w:r>
            <w:r w:rsidR="00A9223C" w:rsidRPr="00A9223C">
              <w:rPr>
                <w:rFonts w:ascii="Times New Roman" w:hAnsi="Times New Roman" w:cs="Times New Roman"/>
                <w:i/>
                <w:sz w:val="22"/>
                <w:szCs w:val="22"/>
              </w:rPr>
              <w:t>*see above</w:t>
            </w:r>
          </w:p>
          <w:p w14:paraId="4C3720DE" w14:textId="77777777" w:rsidR="004E62B9" w:rsidRPr="00D93C90" w:rsidRDefault="004E62B9" w:rsidP="00D93C90">
            <w:pPr>
              <w:rPr>
                <w:rStyle w:val="Hyperlnk"/>
                <w:rFonts w:ascii="Times New Roman" w:hAnsi="Times New Roman" w:cs="Times New Roman"/>
                <w:sz w:val="22"/>
                <w:szCs w:val="22"/>
              </w:rPr>
            </w:pPr>
          </w:p>
          <w:p w14:paraId="79F4BC9C" w14:textId="77777777" w:rsidR="004E62B9" w:rsidRPr="00D93C90" w:rsidRDefault="004E62B9" w:rsidP="00D93C90">
            <w:pPr>
              <w:rPr>
                <w:rFonts w:ascii="Times New Roman" w:hAnsi="Times New Roman" w:cs="Times New Roman"/>
                <w:sz w:val="22"/>
                <w:szCs w:val="22"/>
              </w:rPr>
            </w:pPr>
          </w:p>
        </w:tc>
        <w:tc>
          <w:tcPr>
            <w:tcW w:w="2308" w:type="dxa"/>
          </w:tcPr>
          <w:p w14:paraId="3CF4B651" w14:textId="77777777" w:rsidR="004E62B9" w:rsidRPr="00D93C90" w:rsidRDefault="004E62B9" w:rsidP="00D93C90">
            <w:pPr>
              <w:rPr>
                <w:rFonts w:ascii="Times New Roman" w:hAnsi="Times New Roman" w:cs="Times New Roman"/>
                <w:sz w:val="22"/>
                <w:szCs w:val="22"/>
              </w:rPr>
            </w:pPr>
          </w:p>
        </w:tc>
        <w:tc>
          <w:tcPr>
            <w:tcW w:w="2175" w:type="dxa"/>
          </w:tcPr>
          <w:p w14:paraId="13030ED4" w14:textId="5A2579F3" w:rsidR="004E62B9" w:rsidRPr="00D93C90" w:rsidRDefault="00C95ACB" w:rsidP="00D93C90">
            <w:pPr>
              <w:rPr>
                <w:rFonts w:ascii="Times New Roman" w:hAnsi="Times New Roman" w:cs="Times New Roman"/>
                <w:sz w:val="22"/>
                <w:szCs w:val="22"/>
              </w:rPr>
            </w:pPr>
            <w:r>
              <w:rPr>
                <w:rFonts w:ascii="Times New Roman" w:hAnsi="Times New Roman" w:cs="Times New Roman"/>
                <w:sz w:val="22"/>
                <w:szCs w:val="22"/>
              </w:rPr>
              <w:t xml:space="preserve">Specify </w:t>
            </w:r>
            <w:r w:rsidR="004E62B9" w:rsidRPr="00D93C90">
              <w:rPr>
                <w:rFonts w:ascii="Times New Roman" w:hAnsi="Times New Roman" w:cs="Times New Roman"/>
                <w:sz w:val="22"/>
                <w:szCs w:val="22"/>
              </w:rPr>
              <w:t>editor or all</w:t>
            </w:r>
          </w:p>
        </w:tc>
      </w:tr>
      <w:tr w:rsidR="004E62B9" w14:paraId="1B73A874" w14:textId="77777777" w:rsidTr="00D93C90">
        <w:tc>
          <w:tcPr>
            <w:tcW w:w="4152" w:type="dxa"/>
          </w:tcPr>
          <w:p w14:paraId="38797F6A" w14:textId="77777777" w:rsidR="004E62B9" w:rsidRPr="00D93C90" w:rsidRDefault="004E62B9" w:rsidP="00D93C90">
            <w:pPr>
              <w:rPr>
                <w:rFonts w:ascii="Times New Roman" w:hAnsi="Times New Roman" w:cs="Times New Roman"/>
                <w:b/>
                <w:sz w:val="22"/>
                <w:szCs w:val="22"/>
              </w:rPr>
            </w:pPr>
            <w:r w:rsidRPr="00D93C90">
              <w:rPr>
                <w:rFonts w:ascii="Times New Roman" w:hAnsi="Times New Roman" w:cs="Times New Roman"/>
                <w:b/>
                <w:sz w:val="22"/>
                <w:szCs w:val="22"/>
              </w:rPr>
              <w:t>Responsible editor</w:t>
            </w:r>
          </w:p>
          <w:p w14:paraId="2819E259" w14:textId="77777777" w:rsidR="004E62B9" w:rsidRPr="00D93C90" w:rsidRDefault="004E62B9" w:rsidP="00D93C90">
            <w:pPr>
              <w:rPr>
                <w:rFonts w:ascii="Times New Roman" w:hAnsi="Times New Roman" w:cs="Times New Roman"/>
                <w:sz w:val="22"/>
                <w:szCs w:val="22"/>
              </w:rPr>
            </w:pPr>
          </w:p>
        </w:tc>
        <w:tc>
          <w:tcPr>
            <w:tcW w:w="2308" w:type="dxa"/>
          </w:tcPr>
          <w:p w14:paraId="040D25D6" w14:textId="77777777" w:rsidR="004E62B9" w:rsidRPr="00D93C90" w:rsidRDefault="004E62B9" w:rsidP="00D93C90">
            <w:pPr>
              <w:rPr>
                <w:rFonts w:ascii="Times New Roman" w:hAnsi="Times New Roman" w:cs="Times New Roman"/>
                <w:sz w:val="22"/>
                <w:szCs w:val="22"/>
              </w:rPr>
            </w:pPr>
          </w:p>
        </w:tc>
        <w:tc>
          <w:tcPr>
            <w:tcW w:w="2175" w:type="dxa"/>
          </w:tcPr>
          <w:p w14:paraId="07712A62" w14:textId="77777777" w:rsidR="004E62B9" w:rsidRPr="00D93C90" w:rsidRDefault="004E62B9" w:rsidP="00D93C90">
            <w:pPr>
              <w:rPr>
                <w:rFonts w:ascii="Times New Roman" w:hAnsi="Times New Roman" w:cs="Times New Roman"/>
                <w:sz w:val="22"/>
                <w:szCs w:val="22"/>
              </w:rPr>
            </w:pPr>
            <w:r w:rsidRPr="00D93C90">
              <w:rPr>
                <w:rFonts w:ascii="Times New Roman" w:hAnsi="Times New Roman" w:cs="Times New Roman"/>
                <w:sz w:val="22"/>
                <w:szCs w:val="22"/>
              </w:rPr>
              <w:t>If specific person, otherwise leave blank</w:t>
            </w:r>
          </w:p>
        </w:tc>
      </w:tr>
      <w:tr w:rsidR="004E62B9" w14:paraId="3A1F4996" w14:textId="77777777" w:rsidTr="00D93C90">
        <w:tc>
          <w:tcPr>
            <w:tcW w:w="4152" w:type="dxa"/>
          </w:tcPr>
          <w:p w14:paraId="3F121C1E" w14:textId="77777777" w:rsidR="004E62B9" w:rsidRPr="00D93C90" w:rsidRDefault="004E62B9" w:rsidP="00D93C90">
            <w:pPr>
              <w:rPr>
                <w:rFonts w:ascii="Times New Roman" w:hAnsi="Times New Roman" w:cs="Times New Roman"/>
                <w:b/>
                <w:sz w:val="22"/>
                <w:szCs w:val="22"/>
              </w:rPr>
            </w:pPr>
            <w:r w:rsidRPr="00D93C90">
              <w:rPr>
                <w:rFonts w:ascii="Times New Roman" w:hAnsi="Times New Roman" w:cs="Times New Roman"/>
                <w:b/>
                <w:sz w:val="22"/>
                <w:szCs w:val="22"/>
              </w:rPr>
              <w:t>Publication fee</w:t>
            </w:r>
          </w:p>
          <w:p w14:paraId="34CD8AA8" w14:textId="77777777" w:rsidR="004E62B9" w:rsidRPr="00D93C90" w:rsidRDefault="004E62B9" w:rsidP="00D93C90">
            <w:pPr>
              <w:rPr>
                <w:rFonts w:ascii="Times New Roman" w:hAnsi="Times New Roman" w:cs="Times New Roman"/>
                <w:sz w:val="22"/>
                <w:szCs w:val="22"/>
              </w:rPr>
            </w:pPr>
          </w:p>
        </w:tc>
        <w:tc>
          <w:tcPr>
            <w:tcW w:w="2308" w:type="dxa"/>
          </w:tcPr>
          <w:p w14:paraId="4C4D2E1D" w14:textId="77777777" w:rsidR="004E62B9" w:rsidRPr="00D93C90" w:rsidRDefault="004E62B9" w:rsidP="00D93C90">
            <w:pPr>
              <w:rPr>
                <w:rFonts w:ascii="Times New Roman" w:hAnsi="Times New Roman" w:cs="Times New Roman"/>
                <w:sz w:val="22"/>
                <w:szCs w:val="22"/>
              </w:rPr>
            </w:pPr>
          </w:p>
        </w:tc>
        <w:tc>
          <w:tcPr>
            <w:tcW w:w="2175" w:type="dxa"/>
          </w:tcPr>
          <w:p w14:paraId="47EEFBA1" w14:textId="77777777" w:rsidR="004E62B9" w:rsidRPr="00D93C90" w:rsidRDefault="004E62B9" w:rsidP="00D93C90">
            <w:pPr>
              <w:rPr>
                <w:rFonts w:ascii="Times New Roman" w:hAnsi="Times New Roman" w:cs="Times New Roman"/>
                <w:sz w:val="22"/>
                <w:szCs w:val="22"/>
              </w:rPr>
            </w:pPr>
            <w:r w:rsidRPr="00D93C90">
              <w:rPr>
                <w:rFonts w:ascii="Times New Roman" w:hAnsi="Times New Roman" w:cs="Times New Roman"/>
                <w:sz w:val="22"/>
                <w:szCs w:val="22"/>
              </w:rPr>
              <w:t>If relevant</w:t>
            </w:r>
          </w:p>
          <w:p w14:paraId="26482E27" w14:textId="105498A0" w:rsidR="004E62B9" w:rsidRPr="00D93C90" w:rsidRDefault="004E62B9" w:rsidP="00D93C90">
            <w:pPr>
              <w:rPr>
                <w:rFonts w:ascii="Times New Roman" w:hAnsi="Times New Roman" w:cs="Times New Roman"/>
                <w:sz w:val="22"/>
                <w:szCs w:val="22"/>
              </w:rPr>
            </w:pPr>
          </w:p>
        </w:tc>
      </w:tr>
    </w:tbl>
    <w:p w14:paraId="7AEEE8F4" w14:textId="462D70B2" w:rsidR="00F11602" w:rsidRPr="00E236E8" w:rsidRDefault="00F11602" w:rsidP="00E236E8">
      <w:pPr>
        <w:pStyle w:val="Rubrik2"/>
      </w:pPr>
      <w:r w:rsidRPr="00E236E8">
        <w:rPr>
          <w:rStyle w:val="Hyperlnk"/>
          <w:rFonts w:cstheme="majorHAnsi"/>
          <w:i/>
          <w:color w:val="auto"/>
          <w:sz w:val="32"/>
          <w:szCs w:val="32"/>
          <w:u w:val="none"/>
        </w:rPr>
        <w:t>Part B. Plugins in OJS</w:t>
      </w:r>
    </w:p>
    <w:p w14:paraId="7256261B" w14:textId="115AF290" w:rsidR="00D93C90" w:rsidRPr="00D93C90" w:rsidRDefault="00C95ACB" w:rsidP="00EA11E5">
      <w:pPr>
        <w:pBdr>
          <w:top w:val="nil"/>
          <w:left w:val="nil"/>
          <w:bottom w:val="nil"/>
          <w:right w:val="nil"/>
          <w:between w:val="nil"/>
        </w:pBdr>
        <w:rPr>
          <w:rFonts w:cstheme="minorHAnsi"/>
        </w:rPr>
      </w:pPr>
      <w:r>
        <w:rPr>
          <w:rFonts w:cstheme="minorHAnsi"/>
        </w:rPr>
        <w:t>In OJS (</w:t>
      </w:r>
      <w:hyperlink r:id="rId28" w:history="1">
        <w:r w:rsidR="00EA11E5" w:rsidRPr="00C95ACB">
          <w:rPr>
            <w:rStyle w:val="Hyperlnk"/>
            <w:rFonts w:cstheme="minorHAnsi"/>
          </w:rPr>
          <w:t>Open Journal Systems</w:t>
        </w:r>
      </w:hyperlink>
      <w:r w:rsidRPr="00C95ACB">
        <w:rPr>
          <w:rFonts w:cstheme="minorHAnsi"/>
        </w:rPr>
        <w:t>)</w:t>
      </w:r>
      <w:r w:rsidR="00EA11E5" w:rsidRPr="00E87F2D">
        <w:rPr>
          <w:rFonts w:cstheme="minorHAnsi"/>
        </w:rPr>
        <w:t xml:space="preserve"> there are many functions that are operated with the help of various plugins. The list below shows which plugins will be activated by default when you start using </w:t>
      </w:r>
      <w:proofErr w:type="spellStart"/>
      <w:r w:rsidR="00EA11E5" w:rsidRPr="00E87F2D">
        <w:rPr>
          <w:rFonts w:cstheme="minorHAnsi"/>
        </w:rPr>
        <w:t>Publicera's</w:t>
      </w:r>
      <w:proofErr w:type="spellEnd"/>
      <w:r w:rsidR="00EA11E5" w:rsidRPr="00E87F2D">
        <w:rPr>
          <w:rFonts w:cstheme="minorHAnsi"/>
        </w:rPr>
        <w:t xml:space="preserve"> platform and are needed for the basic functions.</w:t>
      </w:r>
    </w:p>
    <w:p w14:paraId="04A21DED" w14:textId="464467A8" w:rsidR="00D93C90" w:rsidRPr="00D93C90" w:rsidRDefault="00EA11E5" w:rsidP="00D93C90">
      <w:pPr>
        <w:pStyle w:val="Rubrik3"/>
        <w:numPr>
          <w:ilvl w:val="0"/>
          <w:numId w:val="7"/>
        </w:numPr>
      </w:pPr>
      <w:r w:rsidRPr="007D33EE">
        <w:lastRenderedPageBreak/>
        <w:t>Installed plugins by default</w:t>
      </w:r>
    </w:p>
    <w:p w14:paraId="7C4D8965" w14:textId="68E35CE7" w:rsidR="00EA11E5" w:rsidRPr="00D93C90" w:rsidRDefault="00EA11E5" w:rsidP="007E3EB3">
      <w:pPr>
        <w:pStyle w:val="Liststycke"/>
        <w:widowControl w:val="0"/>
        <w:numPr>
          <w:ilvl w:val="0"/>
          <w:numId w:val="4"/>
        </w:numPr>
        <w:pBdr>
          <w:top w:val="nil"/>
          <w:left w:val="nil"/>
          <w:bottom w:val="nil"/>
          <w:right w:val="nil"/>
          <w:between w:val="nil"/>
        </w:pBdr>
        <w:rPr>
          <w:rFonts w:cstheme="minorHAnsi"/>
        </w:rPr>
      </w:pPr>
      <w:r w:rsidRPr="00D93C90">
        <w:rPr>
          <w:rFonts w:cstheme="minorHAnsi"/>
          <w:b/>
          <w:color w:val="000000" w:themeColor="text1"/>
        </w:rPr>
        <w:t xml:space="preserve">DOI plugin: </w:t>
      </w:r>
      <w:r w:rsidRPr="00D93C90">
        <w:rPr>
          <w:rFonts w:cstheme="minorHAnsi"/>
        </w:rPr>
        <w:t>Enables assignment of Digital Object Identifiers to articles</w:t>
      </w:r>
    </w:p>
    <w:p w14:paraId="2DB2E260" w14:textId="231AB727" w:rsidR="00EA11E5" w:rsidRPr="00D93C90" w:rsidRDefault="00EA11E5" w:rsidP="007E3EB3">
      <w:pPr>
        <w:pStyle w:val="Liststycke"/>
        <w:numPr>
          <w:ilvl w:val="0"/>
          <w:numId w:val="4"/>
        </w:numPr>
        <w:rPr>
          <w:rFonts w:cstheme="minorHAnsi"/>
        </w:rPr>
      </w:pPr>
      <w:r w:rsidRPr="00D93C90">
        <w:rPr>
          <w:rFonts w:cstheme="minorHAnsi"/>
          <w:b/>
        </w:rPr>
        <w:t xml:space="preserve">Google Scholar Indexing Plugin: </w:t>
      </w:r>
      <w:r w:rsidRPr="00D93C90">
        <w:rPr>
          <w:rFonts w:cstheme="minorHAnsi"/>
        </w:rPr>
        <w:t>Enables indexing of published content in Google Scholar</w:t>
      </w:r>
    </w:p>
    <w:p w14:paraId="0A5494EE" w14:textId="761B0E1D" w:rsidR="00EA11E5" w:rsidRPr="00D93C90" w:rsidRDefault="00EA11E5" w:rsidP="007E3EB3">
      <w:pPr>
        <w:pStyle w:val="Liststycke"/>
        <w:widowControl w:val="0"/>
        <w:numPr>
          <w:ilvl w:val="0"/>
          <w:numId w:val="4"/>
        </w:numPr>
        <w:pBdr>
          <w:top w:val="nil"/>
          <w:left w:val="nil"/>
          <w:bottom w:val="nil"/>
          <w:right w:val="nil"/>
          <w:between w:val="nil"/>
        </w:pBdr>
        <w:rPr>
          <w:rFonts w:cstheme="minorHAnsi"/>
        </w:rPr>
      </w:pPr>
      <w:r w:rsidRPr="00D93C90">
        <w:rPr>
          <w:rFonts w:cstheme="minorHAnsi"/>
          <w:b/>
        </w:rPr>
        <w:t xml:space="preserve">Plugin for static pages: </w:t>
      </w:r>
      <w:r w:rsidRPr="00D93C90">
        <w:rPr>
          <w:rFonts w:cstheme="minorHAnsi"/>
        </w:rPr>
        <w:t>Makes it possible to create custom pages in submenus</w:t>
      </w:r>
    </w:p>
    <w:p w14:paraId="24145C29" w14:textId="3F4603F3" w:rsidR="00EA11E5" w:rsidRPr="00D93C90" w:rsidRDefault="00EA11E5" w:rsidP="007E3EB3">
      <w:pPr>
        <w:pStyle w:val="Liststycke"/>
        <w:widowControl w:val="0"/>
        <w:numPr>
          <w:ilvl w:val="0"/>
          <w:numId w:val="4"/>
        </w:numPr>
        <w:pBdr>
          <w:top w:val="nil"/>
          <w:left w:val="nil"/>
          <w:bottom w:val="nil"/>
          <w:right w:val="nil"/>
          <w:between w:val="nil"/>
        </w:pBdr>
        <w:rPr>
          <w:rFonts w:cstheme="minorHAnsi"/>
        </w:rPr>
      </w:pPr>
      <w:r w:rsidRPr="00D93C90">
        <w:rPr>
          <w:rFonts w:cstheme="minorHAnsi"/>
          <w:b/>
        </w:rPr>
        <w:t xml:space="preserve">"Submit Submission" block: </w:t>
      </w:r>
      <w:r w:rsidRPr="00D93C90">
        <w:rPr>
          <w:rFonts w:cstheme="minorHAnsi"/>
        </w:rPr>
        <w:t>Creates a button in the right column of the website that authors can click to go directly to the article submission form</w:t>
      </w:r>
    </w:p>
    <w:p w14:paraId="4246E47F" w14:textId="4CA30B91" w:rsidR="00EA11E5" w:rsidRPr="00D93C90" w:rsidRDefault="00EA11E5" w:rsidP="007E3EB3">
      <w:pPr>
        <w:pStyle w:val="Liststycke"/>
        <w:widowControl w:val="0"/>
        <w:numPr>
          <w:ilvl w:val="0"/>
          <w:numId w:val="4"/>
        </w:numPr>
        <w:pBdr>
          <w:top w:val="nil"/>
          <w:left w:val="nil"/>
          <w:bottom w:val="nil"/>
          <w:right w:val="nil"/>
          <w:between w:val="nil"/>
        </w:pBdr>
        <w:rPr>
          <w:rFonts w:cstheme="minorHAnsi"/>
        </w:rPr>
      </w:pPr>
      <w:r w:rsidRPr="00D93C90">
        <w:rPr>
          <w:rFonts w:cstheme="minorHAnsi"/>
          <w:b/>
        </w:rPr>
        <w:t xml:space="preserve">Custom Blocks: </w:t>
      </w:r>
      <w:r w:rsidRPr="00D93C90">
        <w:rPr>
          <w:rFonts w:cstheme="minorHAnsi"/>
        </w:rPr>
        <w:t>Allows you to add, edit and remove custom sidebar blocks</w:t>
      </w:r>
    </w:p>
    <w:p w14:paraId="2BB73A2D" w14:textId="48D3C255" w:rsidR="00EA11E5" w:rsidRPr="00D93C90" w:rsidRDefault="00EA11E5" w:rsidP="007E3EB3">
      <w:pPr>
        <w:pStyle w:val="Liststycke"/>
        <w:widowControl w:val="0"/>
        <w:numPr>
          <w:ilvl w:val="0"/>
          <w:numId w:val="4"/>
        </w:numPr>
        <w:pBdr>
          <w:top w:val="nil"/>
          <w:left w:val="nil"/>
          <w:bottom w:val="nil"/>
          <w:right w:val="nil"/>
          <w:between w:val="nil"/>
        </w:pBdr>
        <w:rPr>
          <w:rFonts w:cstheme="minorHAnsi"/>
        </w:rPr>
      </w:pPr>
      <w:r w:rsidRPr="00D93C90">
        <w:rPr>
          <w:rFonts w:cstheme="minorHAnsi"/>
          <w:b/>
        </w:rPr>
        <w:t xml:space="preserve">Citation Style Language plugin: </w:t>
      </w:r>
      <w:r w:rsidRPr="00D93C90">
        <w:rPr>
          <w:rFonts w:cstheme="minorHAnsi"/>
        </w:rPr>
        <w:t xml:space="preserve">Enables readers to </w:t>
      </w:r>
      <w:r w:rsidR="00C95ACB">
        <w:rPr>
          <w:rFonts w:cstheme="minorHAnsi"/>
        </w:rPr>
        <w:t>view</w:t>
      </w:r>
      <w:r w:rsidRPr="00D93C90">
        <w:rPr>
          <w:rFonts w:cstheme="minorHAnsi"/>
        </w:rPr>
        <w:t xml:space="preserve"> a published article's citation in multiple formats</w:t>
      </w:r>
    </w:p>
    <w:p w14:paraId="232519BD" w14:textId="78D5CF10" w:rsidR="00EA11E5" w:rsidRPr="00D93C90" w:rsidRDefault="00EA11E5" w:rsidP="007E3EB3">
      <w:pPr>
        <w:pStyle w:val="Liststycke"/>
        <w:widowControl w:val="0"/>
        <w:numPr>
          <w:ilvl w:val="0"/>
          <w:numId w:val="4"/>
        </w:numPr>
        <w:pBdr>
          <w:top w:val="nil"/>
          <w:left w:val="nil"/>
          <w:bottom w:val="nil"/>
          <w:right w:val="nil"/>
          <w:between w:val="nil"/>
        </w:pBdr>
        <w:rPr>
          <w:rFonts w:asciiTheme="majorHAnsi" w:hAnsiTheme="majorHAnsi" w:cstheme="majorHAnsi"/>
        </w:rPr>
      </w:pPr>
      <w:r w:rsidRPr="00D93C90">
        <w:rPr>
          <w:rFonts w:cstheme="minorHAnsi"/>
          <w:b/>
        </w:rPr>
        <w:t xml:space="preserve">PDF Viewer: </w:t>
      </w:r>
      <w:r w:rsidRPr="00D93C90">
        <w:rPr>
          <w:rFonts w:cstheme="minorHAnsi"/>
        </w:rPr>
        <w:t>Displays the PDF in a separate tab in the browser</w:t>
      </w:r>
    </w:p>
    <w:p w14:paraId="2D98F11F" w14:textId="77777777" w:rsidR="00D93C90" w:rsidRDefault="00D93C90" w:rsidP="00EA11E5">
      <w:pPr>
        <w:pBdr>
          <w:top w:val="nil"/>
          <w:left w:val="nil"/>
          <w:bottom w:val="nil"/>
          <w:right w:val="nil"/>
          <w:between w:val="nil"/>
        </w:pBdr>
        <w:rPr>
          <w:rFonts w:cstheme="minorHAnsi"/>
        </w:rPr>
      </w:pPr>
    </w:p>
    <w:p w14:paraId="051F222D" w14:textId="283BD14F" w:rsidR="00D93C90" w:rsidRDefault="00D93C90" w:rsidP="007E3EB3">
      <w:pPr>
        <w:pStyle w:val="Rubrik3"/>
        <w:numPr>
          <w:ilvl w:val="0"/>
          <w:numId w:val="7"/>
        </w:numPr>
      </w:pPr>
      <w:r>
        <w:t>Optional plugins</w:t>
      </w:r>
    </w:p>
    <w:p w14:paraId="32DA691E" w14:textId="72EF203B" w:rsidR="00EA11E5" w:rsidRPr="006F1AD1" w:rsidRDefault="00EA11E5" w:rsidP="00EA11E5">
      <w:pPr>
        <w:pBdr>
          <w:top w:val="nil"/>
          <w:left w:val="nil"/>
          <w:bottom w:val="nil"/>
          <w:right w:val="nil"/>
          <w:between w:val="nil"/>
        </w:pBdr>
        <w:rPr>
          <w:rFonts w:cstheme="minorHAnsi"/>
          <w:color w:val="000000" w:themeColor="text1"/>
        </w:rPr>
      </w:pPr>
      <w:r>
        <w:rPr>
          <w:rFonts w:cstheme="minorHAnsi"/>
        </w:rPr>
        <w:t xml:space="preserve">Listed below are some useful functions that </w:t>
      </w:r>
      <w:r w:rsidRPr="00EA11E5">
        <w:rPr>
          <w:rFonts w:cstheme="minorHAnsi"/>
          <w:b/>
        </w:rPr>
        <w:t xml:space="preserve">can be activated </w:t>
      </w:r>
      <w:r w:rsidR="00C95ACB">
        <w:rPr>
          <w:rFonts w:cstheme="minorHAnsi"/>
          <w:b/>
        </w:rPr>
        <w:t>as needed</w:t>
      </w:r>
      <w:r w:rsidRPr="00E87F2D">
        <w:rPr>
          <w:rFonts w:cstheme="minorHAnsi"/>
        </w:rPr>
        <w:t xml:space="preserve">. </w:t>
      </w:r>
      <w:r w:rsidR="00C95ACB">
        <w:rPr>
          <w:rFonts w:cstheme="minorHAnsi"/>
          <w:color w:val="000000" w:themeColor="text1"/>
        </w:rPr>
        <w:t>P</w:t>
      </w:r>
      <w:r w:rsidRPr="002776D9">
        <w:rPr>
          <w:rFonts w:cstheme="minorHAnsi"/>
          <w:color w:val="000000" w:themeColor="text1"/>
        </w:rPr>
        <w:t xml:space="preserve">lease check the box to the right of </w:t>
      </w:r>
      <w:r w:rsidR="00C95ACB" w:rsidRPr="002776D9">
        <w:rPr>
          <w:rFonts w:cstheme="minorHAnsi"/>
          <w:color w:val="000000" w:themeColor="text1"/>
        </w:rPr>
        <w:t xml:space="preserve">the optional plugins </w:t>
      </w:r>
      <w:r w:rsidR="00E223D0">
        <w:rPr>
          <w:rFonts w:cstheme="minorHAnsi"/>
          <w:color w:val="000000" w:themeColor="text1"/>
        </w:rPr>
        <w:t>you would like installed.</w:t>
      </w:r>
    </w:p>
    <w:tbl>
      <w:tblPr>
        <w:tblW w:w="9170"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20" w:firstRow="1" w:lastRow="0" w:firstColumn="0" w:lastColumn="0" w:noHBand="1" w:noVBand="1"/>
      </w:tblPr>
      <w:tblGrid>
        <w:gridCol w:w="7730"/>
        <w:gridCol w:w="1440"/>
      </w:tblGrid>
      <w:tr w:rsidR="00EA11E5" w:rsidRPr="00E87F2D" w14:paraId="6894B7E2" w14:textId="77777777" w:rsidTr="00EF20F1">
        <w:tc>
          <w:tcPr>
            <w:tcW w:w="77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FFF7D96" w14:textId="31A04BBE" w:rsidR="00EA11E5" w:rsidRPr="00D93C90" w:rsidRDefault="00D93C90" w:rsidP="00EA11E5">
            <w:pPr>
              <w:widowControl w:val="0"/>
              <w:pBdr>
                <w:top w:val="nil"/>
                <w:left w:val="nil"/>
                <w:bottom w:val="nil"/>
                <w:right w:val="nil"/>
                <w:between w:val="nil"/>
              </w:pBdr>
              <w:rPr>
                <w:rFonts w:asciiTheme="majorHAnsi" w:hAnsiTheme="majorHAnsi" w:cstheme="majorHAnsi"/>
                <w:b/>
                <w:bCs/>
              </w:rPr>
            </w:pPr>
            <w:r w:rsidRPr="00D93C90">
              <w:rPr>
                <w:rFonts w:asciiTheme="majorHAnsi" w:hAnsiTheme="majorHAnsi" w:cstheme="majorHAnsi"/>
                <w:b/>
                <w:bCs/>
              </w:rPr>
              <w:t>Plugins</w:t>
            </w:r>
          </w:p>
        </w:tc>
        <w:tc>
          <w:tcPr>
            <w:tcW w:w="1440" w:type="dxa"/>
            <w:tcBorders>
              <w:top w:val="single" w:sz="8" w:space="0" w:color="000000"/>
              <w:bottom w:val="single" w:sz="8" w:space="0" w:color="000000"/>
              <w:right w:val="single" w:sz="8" w:space="0" w:color="000000"/>
            </w:tcBorders>
          </w:tcPr>
          <w:p w14:paraId="0781CD98" w14:textId="2918A84C" w:rsidR="00EA11E5" w:rsidRPr="00D93C90" w:rsidRDefault="00EA11E5" w:rsidP="00EA11E5">
            <w:pPr>
              <w:widowControl w:val="0"/>
              <w:pBdr>
                <w:top w:val="nil"/>
                <w:left w:val="nil"/>
                <w:bottom w:val="nil"/>
                <w:right w:val="nil"/>
                <w:between w:val="nil"/>
              </w:pBdr>
              <w:rPr>
                <w:rFonts w:asciiTheme="majorHAnsi" w:hAnsiTheme="majorHAnsi" w:cstheme="majorHAnsi"/>
                <w:b/>
                <w:bCs/>
              </w:rPr>
            </w:pPr>
            <w:r w:rsidRPr="00D93C90">
              <w:rPr>
                <w:rFonts w:asciiTheme="majorHAnsi" w:hAnsiTheme="majorHAnsi" w:cstheme="majorHAnsi"/>
                <w:b/>
                <w:bCs/>
              </w:rPr>
              <w:t>Choice</w:t>
            </w:r>
          </w:p>
          <w:p w14:paraId="31FD4394" w14:textId="3C20A313" w:rsidR="00D93C90" w:rsidRDefault="00D93C90" w:rsidP="00EA11E5">
            <w:pPr>
              <w:widowControl w:val="0"/>
              <w:pBdr>
                <w:top w:val="nil"/>
                <w:left w:val="nil"/>
                <w:bottom w:val="nil"/>
                <w:right w:val="nil"/>
                <w:between w:val="nil"/>
              </w:pBdr>
              <w:rPr>
                <w:rFonts w:asciiTheme="majorHAnsi" w:hAnsiTheme="majorHAnsi" w:cstheme="majorHAnsi"/>
                <w:b/>
                <w:bCs/>
                <w:sz w:val="20"/>
                <w:szCs w:val="20"/>
              </w:rPr>
            </w:pPr>
            <w:r>
              <w:rPr>
                <w:rFonts w:asciiTheme="majorHAnsi" w:hAnsiTheme="majorHAnsi" w:cstheme="majorHAnsi"/>
                <w:b/>
                <w:bCs/>
                <w:sz w:val="20"/>
                <w:szCs w:val="20"/>
              </w:rPr>
              <w:t>(</w:t>
            </w:r>
            <w:r w:rsidR="00E223D0">
              <w:rPr>
                <w:rFonts w:asciiTheme="majorHAnsi" w:hAnsiTheme="majorHAnsi" w:cstheme="majorHAnsi"/>
                <w:b/>
                <w:bCs/>
                <w:sz w:val="20"/>
                <w:szCs w:val="20"/>
              </w:rPr>
              <w:t>Mark an X</w:t>
            </w:r>
            <w:r>
              <w:rPr>
                <w:rFonts w:asciiTheme="majorHAnsi" w:hAnsiTheme="majorHAnsi" w:cstheme="majorHAnsi"/>
                <w:b/>
                <w:bCs/>
                <w:sz w:val="20"/>
                <w:szCs w:val="20"/>
              </w:rPr>
              <w:t xml:space="preserve"> to activate)</w:t>
            </w:r>
          </w:p>
          <w:p w14:paraId="19B8FB7D" w14:textId="77777777" w:rsidR="00EA11E5" w:rsidRPr="00E87F2D" w:rsidRDefault="00EA11E5" w:rsidP="00EA11E5">
            <w:pPr>
              <w:widowControl w:val="0"/>
              <w:pBdr>
                <w:top w:val="nil"/>
                <w:left w:val="nil"/>
                <w:bottom w:val="nil"/>
                <w:right w:val="nil"/>
                <w:between w:val="nil"/>
              </w:pBdr>
              <w:rPr>
                <w:rFonts w:asciiTheme="majorHAnsi" w:hAnsiTheme="majorHAnsi" w:cstheme="majorHAnsi"/>
                <w:b/>
                <w:bCs/>
                <w:sz w:val="20"/>
                <w:szCs w:val="20"/>
              </w:rPr>
            </w:pPr>
          </w:p>
        </w:tc>
      </w:tr>
      <w:tr w:rsidR="00EA11E5" w:rsidRPr="00E87F2D" w14:paraId="3F137710" w14:textId="77777777" w:rsidTr="00EF20F1">
        <w:tc>
          <w:tcPr>
            <w:tcW w:w="7730" w:type="dxa"/>
            <w:tcBorders>
              <w:bottom w:val="single" w:sz="8" w:space="0" w:color="000000"/>
              <w:right w:val="single" w:sz="8" w:space="0" w:color="000000"/>
            </w:tcBorders>
            <w:tcMar>
              <w:top w:w="100" w:type="dxa"/>
              <w:left w:w="100" w:type="dxa"/>
              <w:bottom w:w="100" w:type="dxa"/>
              <w:right w:w="100" w:type="dxa"/>
            </w:tcMar>
          </w:tcPr>
          <w:p w14:paraId="2C5F5243" w14:textId="77777777" w:rsidR="00EA11E5" w:rsidRPr="00815A6C" w:rsidRDefault="00EA11E5" w:rsidP="00EA11E5">
            <w:pPr>
              <w:widowControl w:val="0"/>
              <w:pBdr>
                <w:top w:val="nil"/>
                <w:left w:val="nil"/>
                <w:bottom w:val="nil"/>
                <w:right w:val="nil"/>
                <w:between w:val="nil"/>
              </w:pBdr>
              <w:rPr>
                <w:rFonts w:asciiTheme="majorHAnsi" w:hAnsiTheme="majorHAnsi" w:cstheme="majorHAnsi"/>
                <w:b/>
                <w:color w:val="000000" w:themeColor="text1"/>
                <w:sz w:val="20"/>
                <w:szCs w:val="20"/>
              </w:rPr>
            </w:pPr>
            <w:r>
              <w:rPr>
                <w:rFonts w:asciiTheme="majorHAnsi" w:hAnsiTheme="majorHAnsi" w:cstheme="majorHAnsi"/>
                <w:b/>
                <w:color w:val="000000" w:themeColor="text1"/>
                <w:sz w:val="20"/>
                <w:szCs w:val="20"/>
              </w:rPr>
              <w:t>Language selector block</w:t>
            </w:r>
          </w:p>
          <w:p w14:paraId="5FE3A32A" w14:textId="30D6352B" w:rsidR="00EA11E5" w:rsidRPr="00E87F2D" w:rsidRDefault="00E223D0" w:rsidP="00D93C90">
            <w:pPr>
              <w:widowControl w:val="0"/>
              <w:pBdr>
                <w:top w:val="nil"/>
                <w:left w:val="nil"/>
                <w:bottom w:val="nil"/>
                <w:right w:val="nil"/>
                <w:between w:val="nil"/>
              </w:pBdr>
              <w:rPr>
                <w:rFonts w:asciiTheme="majorHAnsi" w:hAnsiTheme="majorHAnsi" w:cstheme="majorHAnsi"/>
                <w:sz w:val="20"/>
                <w:szCs w:val="20"/>
              </w:rPr>
            </w:pPr>
            <w:r>
              <w:rPr>
                <w:rFonts w:asciiTheme="majorHAnsi" w:hAnsiTheme="majorHAnsi" w:cstheme="majorHAnsi"/>
                <w:sz w:val="20"/>
                <w:szCs w:val="20"/>
              </w:rPr>
              <w:t>Allows</w:t>
            </w:r>
            <w:r w:rsidR="00EA11E5">
              <w:rPr>
                <w:rFonts w:asciiTheme="majorHAnsi" w:hAnsiTheme="majorHAnsi" w:cstheme="majorHAnsi"/>
                <w:sz w:val="20"/>
                <w:szCs w:val="20"/>
              </w:rPr>
              <w:t xml:space="preserve"> user</w:t>
            </w:r>
            <w:r>
              <w:rPr>
                <w:rFonts w:asciiTheme="majorHAnsi" w:hAnsiTheme="majorHAnsi" w:cstheme="majorHAnsi"/>
                <w:sz w:val="20"/>
                <w:szCs w:val="20"/>
              </w:rPr>
              <w:t>s to</w:t>
            </w:r>
            <w:r w:rsidR="00EA11E5">
              <w:rPr>
                <w:rFonts w:asciiTheme="majorHAnsi" w:hAnsiTheme="majorHAnsi" w:cstheme="majorHAnsi"/>
                <w:sz w:val="20"/>
                <w:szCs w:val="20"/>
              </w:rPr>
              <w:t xml:space="preserve"> change the language</w:t>
            </w:r>
            <w:r>
              <w:rPr>
                <w:rFonts w:asciiTheme="majorHAnsi" w:hAnsiTheme="majorHAnsi" w:cstheme="majorHAnsi"/>
                <w:sz w:val="20"/>
                <w:szCs w:val="20"/>
              </w:rPr>
              <w:t xml:space="preserve"> of the interface</w:t>
            </w:r>
            <w:r w:rsidR="00EA11E5">
              <w:rPr>
                <w:rFonts w:asciiTheme="majorHAnsi" w:hAnsiTheme="majorHAnsi" w:cstheme="majorHAnsi"/>
                <w:sz w:val="20"/>
                <w:szCs w:val="20"/>
              </w:rPr>
              <w:t>; needed if the website is to have instructions and descriptions in two languages</w:t>
            </w:r>
          </w:p>
        </w:tc>
        <w:tc>
          <w:tcPr>
            <w:tcW w:w="1440" w:type="dxa"/>
            <w:tcBorders>
              <w:bottom w:val="single" w:sz="8" w:space="0" w:color="000000"/>
              <w:right w:val="single" w:sz="8" w:space="0" w:color="000000"/>
            </w:tcBorders>
          </w:tcPr>
          <w:p w14:paraId="3AF75F65" w14:textId="77777777" w:rsidR="00EA11E5" w:rsidRPr="00E87F2D" w:rsidRDefault="00EA11E5" w:rsidP="00EA11E5">
            <w:pPr>
              <w:widowControl w:val="0"/>
              <w:pBdr>
                <w:top w:val="nil"/>
                <w:left w:val="nil"/>
                <w:bottom w:val="nil"/>
                <w:right w:val="nil"/>
                <w:between w:val="nil"/>
              </w:pBdr>
              <w:rPr>
                <w:rFonts w:asciiTheme="majorHAnsi" w:hAnsiTheme="majorHAnsi" w:cstheme="majorHAnsi"/>
                <w:sz w:val="20"/>
                <w:szCs w:val="20"/>
              </w:rPr>
            </w:pPr>
          </w:p>
        </w:tc>
      </w:tr>
      <w:tr w:rsidR="00EA11E5" w:rsidRPr="00791278" w14:paraId="7F901407" w14:textId="77777777" w:rsidTr="00EF20F1">
        <w:tc>
          <w:tcPr>
            <w:tcW w:w="7730" w:type="dxa"/>
            <w:tcBorders>
              <w:bottom w:val="single" w:sz="8" w:space="0" w:color="000000"/>
              <w:right w:val="single" w:sz="8" w:space="0" w:color="000000"/>
            </w:tcBorders>
            <w:tcMar>
              <w:top w:w="100" w:type="dxa"/>
              <w:left w:w="100" w:type="dxa"/>
              <w:bottom w:w="100" w:type="dxa"/>
              <w:right w:w="100" w:type="dxa"/>
            </w:tcMar>
          </w:tcPr>
          <w:p w14:paraId="68CB84B1" w14:textId="77777777" w:rsidR="00EA11E5" w:rsidRPr="009649C6" w:rsidRDefault="00EA11E5" w:rsidP="00EA11E5">
            <w:pPr>
              <w:widowControl w:val="0"/>
              <w:pBdr>
                <w:top w:val="nil"/>
                <w:left w:val="nil"/>
                <w:bottom w:val="nil"/>
                <w:right w:val="nil"/>
                <w:between w:val="nil"/>
              </w:pBdr>
              <w:rPr>
                <w:rFonts w:asciiTheme="majorHAnsi" w:hAnsiTheme="majorHAnsi" w:cstheme="majorHAnsi"/>
                <w:b/>
                <w:color w:val="000000" w:themeColor="text1"/>
                <w:sz w:val="20"/>
                <w:szCs w:val="20"/>
              </w:rPr>
            </w:pPr>
            <w:proofErr w:type="spellStart"/>
            <w:r w:rsidRPr="009649C6">
              <w:rPr>
                <w:rFonts w:asciiTheme="majorHAnsi" w:hAnsiTheme="majorHAnsi" w:cstheme="majorHAnsi"/>
                <w:b/>
                <w:color w:val="000000" w:themeColor="text1"/>
                <w:sz w:val="20"/>
                <w:szCs w:val="20"/>
              </w:rPr>
              <w:t>Matomo</w:t>
            </w:r>
            <w:proofErr w:type="spellEnd"/>
          </w:p>
          <w:p w14:paraId="62AE5902" w14:textId="62FE541D" w:rsidR="00EA11E5" w:rsidRPr="00791278" w:rsidRDefault="00EA11E5" w:rsidP="00E223D0">
            <w:pPr>
              <w:widowControl w:val="0"/>
              <w:pBdr>
                <w:top w:val="nil"/>
                <w:left w:val="nil"/>
                <w:bottom w:val="nil"/>
                <w:right w:val="nil"/>
                <w:between w:val="nil"/>
              </w:pBdr>
              <w:rPr>
                <w:rFonts w:asciiTheme="majorHAnsi" w:hAnsiTheme="majorHAnsi" w:cstheme="majorHAnsi"/>
                <w:color w:val="000000" w:themeColor="text1"/>
                <w:sz w:val="20"/>
                <w:szCs w:val="20"/>
              </w:rPr>
            </w:pPr>
            <w:r w:rsidRPr="00791278">
              <w:rPr>
                <w:rFonts w:asciiTheme="majorHAnsi" w:hAnsiTheme="majorHAnsi" w:cstheme="majorHAnsi"/>
                <w:color w:val="000000" w:themeColor="text1"/>
                <w:sz w:val="20"/>
                <w:szCs w:val="20"/>
              </w:rPr>
              <w:t xml:space="preserve">GDPR-compliant web analytics plugin that collects data on the number of unique visitors to the journal's website (something funders </w:t>
            </w:r>
            <w:r w:rsidR="00E223D0">
              <w:rPr>
                <w:rFonts w:asciiTheme="majorHAnsi" w:hAnsiTheme="majorHAnsi" w:cstheme="majorHAnsi"/>
                <w:color w:val="000000" w:themeColor="text1"/>
                <w:sz w:val="20"/>
                <w:szCs w:val="20"/>
              </w:rPr>
              <w:t>may</w:t>
            </w:r>
            <w:r w:rsidRPr="00791278">
              <w:rPr>
                <w:rFonts w:asciiTheme="majorHAnsi" w:hAnsiTheme="majorHAnsi" w:cstheme="majorHAnsi"/>
                <w:color w:val="000000" w:themeColor="text1"/>
                <w:sz w:val="20"/>
                <w:szCs w:val="20"/>
              </w:rPr>
              <w:t xml:space="preserve"> request in funding applications)</w:t>
            </w:r>
          </w:p>
        </w:tc>
        <w:tc>
          <w:tcPr>
            <w:tcW w:w="1440" w:type="dxa"/>
            <w:tcBorders>
              <w:bottom w:val="single" w:sz="8" w:space="0" w:color="000000"/>
              <w:right w:val="single" w:sz="8" w:space="0" w:color="000000"/>
            </w:tcBorders>
          </w:tcPr>
          <w:p w14:paraId="55999258" w14:textId="77777777" w:rsidR="00EA11E5" w:rsidRPr="00791278" w:rsidRDefault="00EA11E5" w:rsidP="00EA11E5">
            <w:pPr>
              <w:widowControl w:val="0"/>
              <w:pBdr>
                <w:top w:val="nil"/>
                <w:left w:val="nil"/>
                <w:bottom w:val="nil"/>
                <w:right w:val="nil"/>
                <w:between w:val="nil"/>
              </w:pBdr>
              <w:rPr>
                <w:rFonts w:asciiTheme="majorHAnsi" w:hAnsiTheme="majorHAnsi" w:cstheme="majorHAnsi"/>
                <w:sz w:val="20"/>
                <w:szCs w:val="20"/>
              </w:rPr>
            </w:pPr>
          </w:p>
        </w:tc>
      </w:tr>
      <w:tr w:rsidR="00EA11E5" w:rsidRPr="00E87F2D" w14:paraId="73CCA35B" w14:textId="77777777" w:rsidTr="00EF20F1">
        <w:tc>
          <w:tcPr>
            <w:tcW w:w="7730" w:type="dxa"/>
            <w:tcBorders>
              <w:bottom w:val="single" w:sz="8" w:space="0" w:color="000000"/>
              <w:right w:val="single" w:sz="8" w:space="0" w:color="000000"/>
            </w:tcBorders>
            <w:tcMar>
              <w:top w:w="100" w:type="dxa"/>
              <w:left w:w="100" w:type="dxa"/>
              <w:bottom w:w="100" w:type="dxa"/>
              <w:right w:w="100" w:type="dxa"/>
            </w:tcMar>
          </w:tcPr>
          <w:p w14:paraId="267B68A4" w14:textId="77777777" w:rsidR="00EA11E5" w:rsidRPr="00815A6C" w:rsidRDefault="00EA11E5" w:rsidP="00EA11E5">
            <w:pPr>
              <w:widowControl w:val="0"/>
              <w:pBdr>
                <w:top w:val="nil"/>
                <w:left w:val="nil"/>
                <w:bottom w:val="nil"/>
                <w:right w:val="nil"/>
                <w:between w:val="nil"/>
              </w:pBdr>
              <w:rPr>
                <w:rFonts w:asciiTheme="majorHAnsi" w:hAnsiTheme="majorHAnsi" w:cstheme="majorHAnsi"/>
                <w:b/>
                <w:sz w:val="20"/>
                <w:szCs w:val="20"/>
              </w:rPr>
            </w:pPr>
            <w:r>
              <w:rPr>
                <w:rFonts w:asciiTheme="majorHAnsi" w:hAnsiTheme="majorHAnsi" w:cstheme="majorHAnsi"/>
                <w:b/>
                <w:sz w:val="20"/>
                <w:szCs w:val="20"/>
              </w:rPr>
              <w:t>Keyword cloud block</w:t>
            </w:r>
          </w:p>
          <w:p w14:paraId="64EB17C6" w14:textId="7662A429" w:rsidR="00EA11E5" w:rsidRDefault="00EA11E5" w:rsidP="004E62B9">
            <w:pPr>
              <w:widowControl w:val="0"/>
              <w:pBdr>
                <w:top w:val="nil"/>
                <w:left w:val="nil"/>
                <w:bottom w:val="nil"/>
                <w:right w:val="nil"/>
                <w:between w:val="nil"/>
              </w:pBdr>
              <w:rPr>
                <w:rFonts w:asciiTheme="majorHAnsi" w:hAnsiTheme="majorHAnsi" w:cstheme="majorHAnsi"/>
                <w:sz w:val="20"/>
                <w:szCs w:val="20"/>
              </w:rPr>
            </w:pPr>
            <w:r>
              <w:rPr>
                <w:rFonts w:asciiTheme="majorHAnsi" w:hAnsiTheme="majorHAnsi" w:cstheme="majorHAnsi"/>
                <w:sz w:val="20"/>
                <w:szCs w:val="20"/>
              </w:rPr>
              <w:t xml:space="preserve">Creates a clickable and searchable word cloud in the right column, based on the keywords of the published articles; see example: </w:t>
            </w:r>
            <w:hyperlink r:id="rId29" w:history="1">
              <w:r w:rsidR="004E62B9" w:rsidRPr="00B85798">
                <w:rPr>
                  <w:rStyle w:val="Hyperlnk"/>
                  <w:rFonts w:asciiTheme="majorHAnsi" w:hAnsiTheme="majorHAnsi" w:cstheme="majorHAnsi"/>
                  <w:sz w:val="20"/>
                  <w:szCs w:val="20"/>
                </w:rPr>
                <w:t>https://publicera.kb.se/sjpa</w:t>
              </w:r>
            </w:hyperlink>
          </w:p>
          <w:p w14:paraId="676A1F29" w14:textId="1AE31451" w:rsidR="004E62B9" w:rsidRPr="00E87F2D" w:rsidRDefault="004E62B9" w:rsidP="004E62B9">
            <w:pPr>
              <w:widowControl w:val="0"/>
              <w:pBdr>
                <w:top w:val="nil"/>
                <w:left w:val="nil"/>
                <w:bottom w:val="nil"/>
                <w:right w:val="nil"/>
                <w:between w:val="nil"/>
              </w:pBdr>
              <w:rPr>
                <w:rFonts w:asciiTheme="majorHAnsi" w:hAnsiTheme="majorHAnsi" w:cstheme="majorHAnsi"/>
                <w:sz w:val="20"/>
                <w:szCs w:val="20"/>
              </w:rPr>
            </w:pPr>
            <w:r>
              <w:rPr>
                <w:rFonts w:asciiTheme="majorHAnsi" w:hAnsiTheme="majorHAnsi" w:cstheme="majorHAnsi"/>
                <w:noProof/>
                <w:sz w:val="20"/>
                <w:szCs w:val="20"/>
                <w:lang w:val="sv-SE" w:eastAsia="sv-SE"/>
              </w:rPr>
              <w:lastRenderedPageBreak/>
              <w:drawing>
                <wp:inline distT="0" distB="0" distL="0" distR="0" wp14:anchorId="148F2BFD" wp14:editId="07449576">
                  <wp:extent cx="2495550" cy="21971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ywords.jpg"/>
                          <pic:cNvPicPr/>
                        </pic:nvPicPr>
                        <pic:blipFill>
                          <a:blip r:embed="rId30">
                            <a:extLst>
                              <a:ext uri="{28A0092B-C50C-407E-A947-70E740481C1C}">
                                <a14:useLocalDpi xmlns:a14="http://schemas.microsoft.com/office/drawing/2010/main" val="0"/>
                              </a:ext>
                            </a:extLst>
                          </a:blip>
                          <a:stretch>
                            <a:fillRect/>
                          </a:stretch>
                        </pic:blipFill>
                        <pic:spPr>
                          <a:xfrm>
                            <a:off x="0" y="0"/>
                            <a:ext cx="2495550" cy="2197100"/>
                          </a:xfrm>
                          <a:prstGeom prst="rect">
                            <a:avLst/>
                          </a:prstGeom>
                        </pic:spPr>
                      </pic:pic>
                    </a:graphicData>
                  </a:graphic>
                </wp:inline>
              </w:drawing>
            </w:r>
          </w:p>
        </w:tc>
        <w:tc>
          <w:tcPr>
            <w:tcW w:w="1440" w:type="dxa"/>
            <w:tcBorders>
              <w:bottom w:val="single" w:sz="8" w:space="0" w:color="000000"/>
              <w:right w:val="single" w:sz="8" w:space="0" w:color="000000"/>
            </w:tcBorders>
          </w:tcPr>
          <w:p w14:paraId="6D3A61F3" w14:textId="77777777" w:rsidR="00EA11E5" w:rsidRPr="00E87F2D" w:rsidRDefault="00EA11E5" w:rsidP="00EA11E5">
            <w:pPr>
              <w:widowControl w:val="0"/>
              <w:pBdr>
                <w:top w:val="nil"/>
                <w:left w:val="nil"/>
                <w:bottom w:val="nil"/>
                <w:right w:val="nil"/>
                <w:between w:val="nil"/>
              </w:pBdr>
              <w:rPr>
                <w:rFonts w:asciiTheme="majorHAnsi" w:hAnsiTheme="majorHAnsi" w:cstheme="majorHAnsi"/>
                <w:sz w:val="20"/>
                <w:szCs w:val="20"/>
              </w:rPr>
            </w:pPr>
          </w:p>
        </w:tc>
      </w:tr>
      <w:tr w:rsidR="00EA11E5" w:rsidRPr="00E87F2D" w14:paraId="3863ABB6" w14:textId="77777777" w:rsidTr="00EF20F1">
        <w:tc>
          <w:tcPr>
            <w:tcW w:w="7730" w:type="dxa"/>
            <w:tcBorders>
              <w:bottom w:val="single" w:sz="8" w:space="0" w:color="000000"/>
              <w:right w:val="single" w:sz="8" w:space="0" w:color="000000"/>
            </w:tcBorders>
            <w:tcMar>
              <w:top w:w="100" w:type="dxa"/>
              <w:left w:w="100" w:type="dxa"/>
              <w:bottom w:w="100" w:type="dxa"/>
              <w:right w:w="100" w:type="dxa"/>
            </w:tcMar>
          </w:tcPr>
          <w:p w14:paraId="0CA3D279" w14:textId="77777777" w:rsidR="00EA11E5" w:rsidRPr="00815A6C" w:rsidRDefault="00EA11E5" w:rsidP="00EA11E5">
            <w:pPr>
              <w:widowControl w:val="0"/>
              <w:pBdr>
                <w:top w:val="nil"/>
                <w:left w:val="nil"/>
                <w:bottom w:val="nil"/>
                <w:right w:val="nil"/>
                <w:between w:val="nil"/>
              </w:pBdr>
              <w:rPr>
                <w:rFonts w:asciiTheme="majorHAnsi" w:hAnsiTheme="majorHAnsi" w:cstheme="majorHAnsi"/>
                <w:b/>
                <w:sz w:val="20"/>
                <w:szCs w:val="20"/>
              </w:rPr>
            </w:pPr>
            <w:r>
              <w:rPr>
                <w:rFonts w:asciiTheme="majorHAnsi" w:hAnsiTheme="majorHAnsi" w:cstheme="majorHAnsi"/>
                <w:b/>
                <w:sz w:val="20"/>
                <w:szCs w:val="20"/>
              </w:rPr>
              <w:t>Browse block</w:t>
            </w:r>
          </w:p>
          <w:p w14:paraId="15C334AA" w14:textId="23A4BBB8" w:rsidR="00EA11E5" w:rsidRDefault="00EA11E5" w:rsidP="004E62B9">
            <w:pPr>
              <w:widowControl w:val="0"/>
              <w:pBdr>
                <w:top w:val="nil"/>
                <w:left w:val="nil"/>
                <w:bottom w:val="nil"/>
                <w:right w:val="nil"/>
                <w:between w:val="nil"/>
              </w:pBdr>
              <w:rPr>
                <w:rFonts w:asciiTheme="majorHAnsi" w:hAnsiTheme="majorHAnsi" w:cstheme="majorHAnsi"/>
                <w:sz w:val="20"/>
                <w:szCs w:val="20"/>
              </w:rPr>
            </w:pPr>
            <w:r>
              <w:rPr>
                <w:rFonts w:asciiTheme="majorHAnsi" w:hAnsiTheme="majorHAnsi" w:cstheme="majorHAnsi"/>
                <w:sz w:val="20"/>
                <w:szCs w:val="20"/>
              </w:rPr>
              <w:t xml:space="preserve">Displays a menu in the right column where the user can browse between the </w:t>
            </w:r>
            <w:r w:rsidR="00E223D0">
              <w:rPr>
                <w:rFonts w:asciiTheme="majorHAnsi" w:hAnsiTheme="majorHAnsi" w:cstheme="majorHAnsi"/>
                <w:sz w:val="20"/>
                <w:szCs w:val="20"/>
              </w:rPr>
              <w:t>journal</w:t>
            </w:r>
            <w:r>
              <w:rPr>
                <w:rFonts w:asciiTheme="majorHAnsi" w:hAnsiTheme="majorHAnsi" w:cstheme="majorHAnsi"/>
                <w:sz w:val="20"/>
                <w:szCs w:val="20"/>
              </w:rPr>
              <w:t>'s different ca</w:t>
            </w:r>
            <w:r w:rsidR="00E223D0">
              <w:rPr>
                <w:rFonts w:asciiTheme="majorHAnsi" w:hAnsiTheme="majorHAnsi" w:cstheme="majorHAnsi"/>
                <w:sz w:val="20"/>
                <w:szCs w:val="20"/>
              </w:rPr>
              <w:t>tegories of articles. ATTENTION - this</w:t>
            </w:r>
            <w:r>
              <w:rPr>
                <w:rFonts w:asciiTheme="majorHAnsi" w:hAnsiTheme="majorHAnsi" w:cstheme="majorHAnsi"/>
                <w:sz w:val="20"/>
                <w:szCs w:val="20"/>
              </w:rPr>
              <w:t xml:space="preserve"> requires careful planning of categorization; see example: </w:t>
            </w:r>
            <w:hyperlink r:id="rId31" w:history="1">
              <w:r w:rsidR="004E62B9" w:rsidRPr="00B85798">
                <w:rPr>
                  <w:rStyle w:val="Hyperlnk"/>
                  <w:rFonts w:asciiTheme="majorHAnsi" w:hAnsiTheme="majorHAnsi" w:cstheme="majorHAnsi"/>
                  <w:sz w:val="20"/>
                  <w:szCs w:val="20"/>
                </w:rPr>
                <w:t>https://publicera.kb.se/tfl</w:t>
              </w:r>
            </w:hyperlink>
          </w:p>
          <w:p w14:paraId="03CE1B8A" w14:textId="24322BD6" w:rsidR="004E62B9" w:rsidRPr="00E87F2D" w:rsidRDefault="004E62B9" w:rsidP="004E62B9">
            <w:pPr>
              <w:widowControl w:val="0"/>
              <w:pBdr>
                <w:top w:val="nil"/>
                <w:left w:val="nil"/>
                <w:bottom w:val="nil"/>
                <w:right w:val="nil"/>
                <w:between w:val="nil"/>
              </w:pBdr>
              <w:rPr>
                <w:rFonts w:asciiTheme="majorHAnsi" w:hAnsiTheme="majorHAnsi" w:cstheme="majorHAnsi"/>
                <w:sz w:val="20"/>
                <w:szCs w:val="20"/>
              </w:rPr>
            </w:pPr>
            <w:r>
              <w:rPr>
                <w:rFonts w:asciiTheme="majorHAnsi" w:hAnsiTheme="majorHAnsi" w:cstheme="majorHAnsi"/>
                <w:noProof/>
                <w:sz w:val="20"/>
                <w:szCs w:val="20"/>
                <w:lang w:val="sv-SE" w:eastAsia="sv-SE"/>
              </w:rPr>
              <w:drawing>
                <wp:inline distT="0" distB="0" distL="0" distR="0" wp14:anchorId="33C8724E" wp14:editId="162F2363">
                  <wp:extent cx="1905916" cy="2927350"/>
                  <wp:effectExtent l="0" t="0" r="0" b="635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owse.jpg"/>
                          <pic:cNvPicPr/>
                        </pic:nvPicPr>
                        <pic:blipFill>
                          <a:blip r:embed="rId32">
                            <a:extLst>
                              <a:ext uri="{28A0092B-C50C-407E-A947-70E740481C1C}">
                                <a14:useLocalDpi xmlns:a14="http://schemas.microsoft.com/office/drawing/2010/main" val="0"/>
                              </a:ext>
                            </a:extLst>
                          </a:blip>
                          <a:stretch>
                            <a:fillRect/>
                          </a:stretch>
                        </pic:blipFill>
                        <pic:spPr>
                          <a:xfrm>
                            <a:off x="0" y="0"/>
                            <a:ext cx="1908258" cy="2930948"/>
                          </a:xfrm>
                          <a:prstGeom prst="rect">
                            <a:avLst/>
                          </a:prstGeom>
                        </pic:spPr>
                      </pic:pic>
                    </a:graphicData>
                  </a:graphic>
                </wp:inline>
              </w:drawing>
            </w:r>
          </w:p>
        </w:tc>
        <w:tc>
          <w:tcPr>
            <w:tcW w:w="1440" w:type="dxa"/>
            <w:tcBorders>
              <w:bottom w:val="single" w:sz="8" w:space="0" w:color="000000"/>
              <w:right w:val="single" w:sz="8" w:space="0" w:color="000000"/>
            </w:tcBorders>
          </w:tcPr>
          <w:p w14:paraId="15033DB9" w14:textId="77777777" w:rsidR="00EA11E5" w:rsidRPr="00E87F2D" w:rsidRDefault="00EA11E5" w:rsidP="00EA11E5">
            <w:pPr>
              <w:widowControl w:val="0"/>
              <w:pBdr>
                <w:top w:val="nil"/>
                <w:left w:val="nil"/>
                <w:bottom w:val="nil"/>
                <w:right w:val="nil"/>
                <w:between w:val="nil"/>
              </w:pBdr>
              <w:rPr>
                <w:rFonts w:asciiTheme="majorHAnsi" w:hAnsiTheme="majorHAnsi" w:cstheme="majorHAnsi"/>
                <w:sz w:val="20"/>
                <w:szCs w:val="20"/>
              </w:rPr>
            </w:pPr>
          </w:p>
        </w:tc>
      </w:tr>
      <w:tr w:rsidR="00EA11E5" w:rsidRPr="00E87F2D" w14:paraId="4CF2420E" w14:textId="77777777" w:rsidTr="00EF20F1">
        <w:tc>
          <w:tcPr>
            <w:tcW w:w="7730" w:type="dxa"/>
            <w:tcBorders>
              <w:bottom w:val="single" w:sz="8" w:space="0" w:color="000000"/>
              <w:right w:val="single" w:sz="8" w:space="0" w:color="000000"/>
            </w:tcBorders>
            <w:tcMar>
              <w:top w:w="100" w:type="dxa"/>
              <w:left w:w="100" w:type="dxa"/>
              <w:bottom w:w="100" w:type="dxa"/>
              <w:right w:w="100" w:type="dxa"/>
            </w:tcMar>
          </w:tcPr>
          <w:p w14:paraId="62BF4639" w14:textId="77777777" w:rsidR="00EA11E5" w:rsidRPr="00815A6C" w:rsidRDefault="00EA11E5" w:rsidP="00EA11E5">
            <w:pPr>
              <w:widowControl w:val="0"/>
              <w:pBdr>
                <w:top w:val="nil"/>
                <w:left w:val="nil"/>
                <w:bottom w:val="nil"/>
                <w:right w:val="nil"/>
                <w:between w:val="nil"/>
              </w:pBdr>
              <w:rPr>
                <w:rFonts w:asciiTheme="majorHAnsi" w:hAnsiTheme="majorHAnsi" w:cstheme="majorHAnsi"/>
                <w:b/>
                <w:sz w:val="20"/>
                <w:szCs w:val="20"/>
              </w:rPr>
            </w:pPr>
            <w:r w:rsidRPr="00815A6C">
              <w:rPr>
                <w:rFonts w:asciiTheme="majorHAnsi" w:hAnsiTheme="majorHAnsi" w:cstheme="majorHAnsi"/>
                <w:b/>
                <w:sz w:val="20"/>
                <w:szCs w:val="20"/>
              </w:rPr>
              <w:t>Recommend Similar Articles plugin</w:t>
            </w:r>
          </w:p>
          <w:p w14:paraId="771EFDFA" w14:textId="0D5A5FC3" w:rsidR="004E62B9" w:rsidRDefault="00E223D0" w:rsidP="00EA11E5">
            <w:pPr>
              <w:widowControl w:val="0"/>
              <w:pBdr>
                <w:top w:val="nil"/>
                <w:left w:val="nil"/>
                <w:bottom w:val="nil"/>
                <w:right w:val="nil"/>
                <w:between w:val="nil"/>
              </w:pBdr>
              <w:rPr>
                <w:rFonts w:asciiTheme="majorHAnsi" w:hAnsiTheme="majorHAnsi" w:cstheme="majorHAnsi"/>
                <w:sz w:val="20"/>
                <w:szCs w:val="20"/>
              </w:rPr>
            </w:pPr>
            <w:r>
              <w:rPr>
                <w:rFonts w:asciiTheme="majorHAnsi" w:hAnsiTheme="majorHAnsi" w:cstheme="majorHAnsi"/>
                <w:sz w:val="20"/>
                <w:szCs w:val="20"/>
              </w:rPr>
              <w:t>Adds</w:t>
            </w:r>
            <w:r w:rsidR="00EA11E5" w:rsidRPr="00E87F2D">
              <w:rPr>
                <w:rFonts w:asciiTheme="majorHAnsi" w:hAnsiTheme="majorHAnsi" w:cstheme="majorHAnsi"/>
                <w:sz w:val="20"/>
                <w:szCs w:val="20"/>
              </w:rPr>
              <w:t xml:space="preserve"> recommended further reading in the journal on the articles' web pages, under the abstract.</w:t>
            </w:r>
          </w:p>
          <w:p w14:paraId="5EF5E221" w14:textId="23145DA0" w:rsidR="004E62B9" w:rsidRPr="00E87F2D" w:rsidRDefault="004E62B9" w:rsidP="00EA11E5">
            <w:pPr>
              <w:widowControl w:val="0"/>
              <w:pBdr>
                <w:top w:val="nil"/>
                <w:left w:val="nil"/>
                <w:bottom w:val="nil"/>
                <w:right w:val="nil"/>
                <w:between w:val="nil"/>
              </w:pBdr>
              <w:rPr>
                <w:rFonts w:asciiTheme="majorHAnsi" w:hAnsiTheme="majorHAnsi" w:cstheme="majorHAnsi"/>
                <w:sz w:val="20"/>
                <w:szCs w:val="20"/>
              </w:rPr>
            </w:pPr>
          </w:p>
        </w:tc>
        <w:tc>
          <w:tcPr>
            <w:tcW w:w="1440" w:type="dxa"/>
            <w:tcBorders>
              <w:bottom w:val="single" w:sz="8" w:space="0" w:color="000000"/>
              <w:right w:val="single" w:sz="8" w:space="0" w:color="000000"/>
            </w:tcBorders>
          </w:tcPr>
          <w:p w14:paraId="19F0FBA2" w14:textId="77777777" w:rsidR="00EA11E5" w:rsidRPr="00E87F2D" w:rsidRDefault="00EA11E5" w:rsidP="00EA11E5">
            <w:pPr>
              <w:widowControl w:val="0"/>
              <w:pBdr>
                <w:top w:val="nil"/>
                <w:left w:val="nil"/>
                <w:bottom w:val="nil"/>
                <w:right w:val="nil"/>
                <w:between w:val="nil"/>
              </w:pBdr>
              <w:rPr>
                <w:rFonts w:asciiTheme="majorHAnsi" w:hAnsiTheme="majorHAnsi" w:cstheme="majorHAnsi"/>
                <w:sz w:val="20"/>
                <w:szCs w:val="20"/>
              </w:rPr>
            </w:pPr>
          </w:p>
        </w:tc>
      </w:tr>
      <w:tr w:rsidR="00EA11E5" w:rsidRPr="00E87F2D" w14:paraId="207E780C" w14:textId="77777777" w:rsidTr="00EF20F1">
        <w:tc>
          <w:tcPr>
            <w:tcW w:w="7730" w:type="dxa"/>
            <w:tcBorders>
              <w:bottom w:val="single" w:sz="8" w:space="0" w:color="000000"/>
              <w:right w:val="single" w:sz="8" w:space="0" w:color="000000"/>
            </w:tcBorders>
            <w:tcMar>
              <w:top w:w="100" w:type="dxa"/>
              <w:left w:w="100" w:type="dxa"/>
              <w:bottom w:w="100" w:type="dxa"/>
              <w:right w:w="100" w:type="dxa"/>
            </w:tcMar>
          </w:tcPr>
          <w:p w14:paraId="04DCE284" w14:textId="77777777" w:rsidR="00EA11E5" w:rsidRPr="00815A6C" w:rsidRDefault="00EA11E5" w:rsidP="00EA11E5">
            <w:pPr>
              <w:widowControl w:val="0"/>
              <w:pBdr>
                <w:top w:val="nil"/>
                <w:left w:val="nil"/>
                <w:bottom w:val="nil"/>
                <w:right w:val="nil"/>
                <w:between w:val="nil"/>
              </w:pBdr>
              <w:rPr>
                <w:rFonts w:asciiTheme="majorHAnsi" w:hAnsiTheme="majorHAnsi" w:cstheme="majorHAnsi"/>
                <w:b/>
                <w:sz w:val="20"/>
                <w:szCs w:val="20"/>
              </w:rPr>
            </w:pPr>
            <w:r w:rsidRPr="00815A6C">
              <w:rPr>
                <w:rFonts w:asciiTheme="majorHAnsi" w:hAnsiTheme="majorHAnsi" w:cstheme="majorHAnsi"/>
                <w:b/>
                <w:sz w:val="20"/>
                <w:szCs w:val="20"/>
              </w:rPr>
              <w:t>Recommend articles by the same author plugin</w:t>
            </w:r>
          </w:p>
          <w:p w14:paraId="0EA53F4F" w14:textId="7BF855BE" w:rsidR="00EA11E5" w:rsidRDefault="00EA11E5" w:rsidP="00EA11E5">
            <w:pPr>
              <w:pBdr>
                <w:top w:val="nil"/>
                <w:left w:val="nil"/>
                <w:bottom w:val="nil"/>
                <w:right w:val="nil"/>
                <w:between w:val="nil"/>
              </w:pBdr>
              <w:rPr>
                <w:rFonts w:asciiTheme="majorHAnsi" w:hAnsiTheme="majorHAnsi" w:cstheme="majorHAnsi"/>
                <w:sz w:val="20"/>
                <w:szCs w:val="20"/>
              </w:rPr>
            </w:pPr>
            <w:r w:rsidRPr="0047566A">
              <w:rPr>
                <w:rFonts w:asciiTheme="majorHAnsi" w:hAnsiTheme="majorHAnsi" w:cstheme="majorHAnsi"/>
                <w:sz w:val="20"/>
                <w:szCs w:val="20"/>
              </w:rPr>
              <w:lastRenderedPageBreak/>
              <w:t xml:space="preserve">Inserts a list of articles by the same author on the article's abstract page, see example: </w:t>
            </w:r>
            <w:hyperlink r:id="rId33" w:history="1">
              <w:r w:rsidR="004E62B9" w:rsidRPr="00B85798">
                <w:rPr>
                  <w:rStyle w:val="Hyperlnk"/>
                  <w:rFonts w:asciiTheme="majorHAnsi" w:hAnsiTheme="majorHAnsi" w:cstheme="majorHAnsi"/>
                  <w:sz w:val="20"/>
                  <w:szCs w:val="20"/>
                </w:rPr>
                <w:t>https://publicera.kb.se/mosp/article/view/12223</w:t>
              </w:r>
            </w:hyperlink>
          </w:p>
          <w:p w14:paraId="28EA83BF" w14:textId="126090BB" w:rsidR="004E62B9" w:rsidRPr="0047566A" w:rsidRDefault="004E62B9" w:rsidP="00EA11E5">
            <w:pPr>
              <w:pBdr>
                <w:top w:val="nil"/>
                <w:left w:val="nil"/>
                <w:bottom w:val="nil"/>
                <w:right w:val="nil"/>
                <w:between w:val="nil"/>
              </w:pBdr>
              <w:rPr>
                <w:rFonts w:asciiTheme="majorHAnsi" w:hAnsiTheme="majorHAnsi" w:cstheme="majorHAnsi"/>
                <w:sz w:val="20"/>
                <w:szCs w:val="20"/>
              </w:rPr>
            </w:pPr>
            <w:r>
              <w:rPr>
                <w:rFonts w:asciiTheme="majorHAnsi" w:hAnsiTheme="majorHAnsi" w:cstheme="majorHAnsi"/>
                <w:noProof/>
                <w:sz w:val="20"/>
                <w:szCs w:val="20"/>
                <w:lang w:val="sv-SE" w:eastAsia="sv-SE"/>
              </w:rPr>
              <w:drawing>
                <wp:inline distT="0" distB="0" distL="0" distR="0" wp14:anchorId="1D9D0DC2" wp14:editId="05829B82">
                  <wp:extent cx="4724400" cy="1597025"/>
                  <wp:effectExtent l="0" t="0" r="0" b="317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icles_same.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724400" cy="1597025"/>
                          </a:xfrm>
                          <a:prstGeom prst="rect">
                            <a:avLst/>
                          </a:prstGeom>
                        </pic:spPr>
                      </pic:pic>
                    </a:graphicData>
                  </a:graphic>
                </wp:inline>
              </w:drawing>
            </w:r>
          </w:p>
        </w:tc>
        <w:tc>
          <w:tcPr>
            <w:tcW w:w="1440" w:type="dxa"/>
            <w:tcBorders>
              <w:bottom w:val="single" w:sz="8" w:space="0" w:color="000000"/>
              <w:right w:val="single" w:sz="8" w:space="0" w:color="000000"/>
            </w:tcBorders>
          </w:tcPr>
          <w:p w14:paraId="47CD0D27" w14:textId="77777777" w:rsidR="00EA11E5" w:rsidRPr="00E87F2D" w:rsidRDefault="00EA11E5" w:rsidP="00EA11E5">
            <w:pPr>
              <w:widowControl w:val="0"/>
              <w:pBdr>
                <w:top w:val="nil"/>
                <w:left w:val="nil"/>
                <w:bottom w:val="nil"/>
                <w:right w:val="nil"/>
                <w:between w:val="nil"/>
              </w:pBdr>
              <w:rPr>
                <w:rFonts w:asciiTheme="majorHAnsi" w:hAnsiTheme="majorHAnsi" w:cstheme="majorHAnsi"/>
                <w:sz w:val="20"/>
                <w:szCs w:val="20"/>
              </w:rPr>
            </w:pPr>
          </w:p>
        </w:tc>
      </w:tr>
    </w:tbl>
    <w:p w14:paraId="0C8B2AFE" w14:textId="77777777" w:rsidR="00F11602" w:rsidRDefault="00F11602" w:rsidP="00F11602">
      <w:pPr>
        <w:rPr>
          <w:rStyle w:val="Hyperlnk"/>
          <w:rFonts w:asciiTheme="majorHAnsi" w:hAnsiTheme="majorHAnsi" w:cstheme="majorHAnsi"/>
          <w:b/>
          <w:i/>
          <w:color w:val="auto"/>
          <w:sz w:val="32"/>
          <w:szCs w:val="32"/>
          <w:u w:val="none"/>
        </w:rPr>
      </w:pPr>
    </w:p>
    <w:p w14:paraId="5A0E6C2E" w14:textId="21EC5E0B" w:rsidR="00F11602" w:rsidRPr="00EB4A7F" w:rsidRDefault="00F11602" w:rsidP="00E236E8">
      <w:pPr>
        <w:pStyle w:val="Rubrik2"/>
        <w:rPr>
          <w:rStyle w:val="Hyperlnk"/>
          <w:rFonts w:cstheme="majorHAnsi"/>
          <w:i/>
          <w:color w:val="auto"/>
          <w:sz w:val="32"/>
          <w:szCs w:val="32"/>
          <w:u w:val="none"/>
        </w:rPr>
      </w:pPr>
      <w:r w:rsidRPr="00EB4A7F">
        <w:rPr>
          <w:rStyle w:val="Hyperlnk"/>
          <w:rFonts w:cstheme="majorHAnsi"/>
          <w:i/>
          <w:color w:val="auto"/>
          <w:sz w:val="32"/>
          <w:szCs w:val="32"/>
          <w:u w:val="none"/>
        </w:rPr>
        <w:t>Part C. Policy texts</w:t>
      </w:r>
    </w:p>
    <w:p w14:paraId="359B58B1" w14:textId="0C426A50" w:rsidR="00EC52EF" w:rsidRPr="00EB4A7F" w:rsidRDefault="00EC52EF" w:rsidP="00E236E8">
      <w:r w:rsidRPr="00EB4A7F">
        <w:t>The following policy texts are</w:t>
      </w:r>
      <w:r w:rsidR="00E223D0">
        <w:t xml:space="preserve"> based on recommendations for </w:t>
      </w:r>
      <w:hyperlink r:id="rId35" w:history="1">
        <w:r w:rsidRPr="00E223D0">
          <w:rPr>
            <w:rStyle w:val="Hyperlnk"/>
          </w:rPr>
          <w:t>principles of</w:t>
        </w:r>
        <w:r w:rsidR="00E223D0" w:rsidRPr="00E223D0">
          <w:rPr>
            <w:rStyle w:val="Hyperlnk"/>
          </w:rPr>
          <w:t xml:space="preserve"> transparency and best practice</w:t>
        </w:r>
      </w:hyperlink>
      <w:r w:rsidRPr="00EB4A7F">
        <w:t xml:space="preserve"> from The Committee on Publication Ethics (COPE), Directory of Open Access Journals (DOAJ), the Open Access Scholarly Publishing Association (OASPA), and the World Association of Medical Editors (WAME).</w:t>
      </w:r>
    </w:p>
    <w:p w14:paraId="1D272991" w14:textId="682D1755" w:rsidR="00EC52EF" w:rsidRPr="00EF20F1" w:rsidRDefault="00EC52EF" w:rsidP="00E236E8">
      <w:pPr>
        <w:rPr>
          <w:b/>
        </w:rPr>
      </w:pPr>
      <w:r w:rsidRPr="00EF20F1">
        <w:rPr>
          <w:b/>
        </w:rPr>
        <w:t xml:space="preserve">Adapt/edit so that the texts fit your </w:t>
      </w:r>
      <w:r w:rsidR="00E223D0">
        <w:rPr>
          <w:b/>
        </w:rPr>
        <w:t xml:space="preserve">journal. Feel free to use </w:t>
      </w:r>
      <w:r w:rsidRPr="00EF20F1">
        <w:rPr>
          <w:b/>
        </w:rPr>
        <w:t>track cha</w:t>
      </w:r>
      <w:r w:rsidR="00E223D0">
        <w:rPr>
          <w:b/>
        </w:rPr>
        <w:t>nges</w:t>
      </w:r>
      <w:r w:rsidRPr="00EF20F1">
        <w:rPr>
          <w:b/>
        </w:rPr>
        <w:t xml:space="preserve"> so that we can see if you have edited these texts.</w:t>
      </w:r>
    </w:p>
    <w:p w14:paraId="0FDCBA2B" w14:textId="460E0543" w:rsidR="00EA1C7F" w:rsidRPr="00EA1C7F" w:rsidRDefault="00EA1C7F" w:rsidP="00E236E8">
      <w:r w:rsidRPr="00EA1C7F">
        <w:t xml:space="preserve">These texts are also available in </w:t>
      </w:r>
      <w:r w:rsidR="00E223D0">
        <w:t>Swedish.</w:t>
      </w:r>
    </w:p>
    <w:p w14:paraId="0501FB30" w14:textId="45F53392" w:rsidR="00AD0555" w:rsidRDefault="00A31FAF" w:rsidP="007E3EB3">
      <w:pPr>
        <w:pStyle w:val="Rubrik3"/>
        <w:numPr>
          <w:ilvl w:val="0"/>
          <w:numId w:val="6"/>
        </w:numPr>
      </w:pPr>
      <w:r>
        <w:t>O</w:t>
      </w:r>
      <w:r w:rsidR="00AD0555" w:rsidRPr="00EF20F1">
        <w:t>pen access</w:t>
      </w:r>
      <w:r>
        <w:t xml:space="preserve"> policy</w:t>
      </w:r>
    </w:p>
    <w:p w14:paraId="06A034F0" w14:textId="78BA10B4" w:rsidR="00AD0555" w:rsidRDefault="00E236E8" w:rsidP="00E236E8">
      <w:pPr>
        <w:rPr>
          <w:b/>
        </w:rPr>
      </w:pPr>
      <w:r>
        <w:rPr>
          <w:b/>
          <w:highlight w:val="yellow"/>
        </w:rPr>
        <w:t>[Sample text. Add information specific to your journal.]</w:t>
      </w:r>
    </w:p>
    <w:p w14:paraId="03728BCF" w14:textId="7445011F" w:rsidR="000D3296" w:rsidRPr="000D3296" w:rsidRDefault="000D3296" w:rsidP="000D3296">
      <w:r w:rsidRPr="000D3296">
        <w:t xml:space="preserve">All content in </w:t>
      </w:r>
      <w:r>
        <w:rPr>
          <w:highlight w:val="yellow"/>
        </w:rPr>
        <w:t>[</w:t>
      </w:r>
      <w:r>
        <w:rPr>
          <w:i/>
          <w:highlight w:val="yellow"/>
        </w:rPr>
        <w:t>journal name</w:t>
      </w:r>
      <w:r w:rsidRPr="00EC52EF">
        <w:rPr>
          <w:highlight w:val="yellow"/>
        </w:rPr>
        <w:t xml:space="preserve">] </w:t>
      </w:r>
      <w:r w:rsidRPr="000D3296">
        <w:t>is published with immediate open access. Readers do not need to pay or register to access the content.</w:t>
      </w:r>
    </w:p>
    <w:p w14:paraId="5C6A393F" w14:textId="5E17648A" w:rsidR="000D3296" w:rsidRDefault="000D3296" w:rsidP="000D3296">
      <w:r w:rsidRPr="000D3296">
        <w:t>No manuscript submission fees or publishing fees are charged.</w:t>
      </w:r>
    </w:p>
    <w:p w14:paraId="4278F73F" w14:textId="602AF826" w:rsidR="000D3296" w:rsidRPr="000D3296" w:rsidRDefault="000D3296" w:rsidP="000D3296">
      <w:r w:rsidRPr="00EC52EF">
        <w:t xml:space="preserve">Subscription to the print edition of the journal costs </w:t>
      </w:r>
      <w:r w:rsidRPr="00EC52EF">
        <w:rPr>
          <w:highlight w:val="yellow"/>
        </w:rPr>
        <w:t>[X].</w:t>
      </w:r>
    </w:p>
    <w:p w14:paraId="722316CD" w14:textId="77777777" w:rsidR="000D3296" w:rsidRPr="000D3296" w:rsidRDefault="000D3296" w:rsidP="000D3296">
      <w:r w:rsidRPr="000D3296">
        <w:t>Authors are encouraged to deposit the final published version of their article for self-archiving (on their personal website) and/or archiving in an institutional repository immediately after publication.</w:t>
      </w:r>
    </w:p>
    <w:p w14:paraId="472EAC69" w14:textId="77777777" w:rsidR="000D3296" w:rsidRPr="00393616" w:rsidRDefault="000D3296" w:rsidP="000D3296">
      <w:pPr>
        <w:rPr>
          <w:b/>
        </w:rPr>
      </w:pPr>
      <w:r w:rsidRPr="00393616">
        <w:rPr>
          <w:b/>
        </w:rPr>
        <w:t>COPYRIGHT</w:t>
      </w:r>
    </w:p>
    <w:p w14:paraId="64990E63" w14:textId="23F65C2E" w:rsidR="000D3296" w:rsidRPr="000D3296" w:rsidRDefault="000D3296" w:rsidP="000D3296">
      <w:r w:rsidRPr="000D3296">
        <w:t xml:space="preserve">Authors of content published in </w:t>
      </w:r>
      <w:r>
        <w:rPr>
          <w:highlight w:val="yellow"/>
        </w:rPr>
        <w:t>[</w:t>
      </w:r>
      <w:r>
        <w:rPr>
          <w:i/>
          <w:highlight w:val="yellow"/>
        </w:rPr>
        <w:t>journal name</w:t>
      </w:r>
      <w:r w:rsidRPr="00EC52EF">
        <w:rPr>
          <w:highlight w:val="yellow"/>
        </w:rPr>
        <w:t xml:space="preserve">] </w:t>
      </w:r>
      <w:r w:rsidRPr="000D3296">
        <w:t>retain copyright to their works.</w:t>
      </w:r>
    </w:p>
    <w:p w14:paraId="5EC9C86D" w14:textId="77777777" w:rsidR="000D3296" w:rsidRPr="00393616" w:rsidRDefault="000D3296" w:rsidP="000D3296">
      <w:pPr>
        <w:rPr>
          <w:b/>
        </w:rPr>
      </w:pPr>
      <w:r w:rsidRPr="00393616">
        <w:rPr>
          <w:b/>
        </w:rPr>
        <w:t>CREATIVE COMMONS LICENSE</w:t>
      </w:r>
    </w:p>
    <w:p w14:paraId="7E1ADCFA" w14:textId="0F52FDD3" w:rsidR="000D3296" w:rsidRPr="000D3296" w:rsidRDefault="000D3296" w:rsidP="000D3296">
      <w:r w:rsidRPr="000D3296">
        <w:lastRenderedPageBreak/>
        <w:t xml:space="preserve">Content is published under the terms of the Creative Commons license </w:t>
      </w:r>
      <w:r w:rsidRPr="00393616">
        <w:rPr>
          <w:highlight w:val="yellow"/>
        </w:rPr>
        <w:t>CC BY 4.0</w:t>
      </w:r>
      <w:r w:rsidRPr="000D3296">
        <w:t>, which means that the material may be freely shared — copied and redistributed in any medium or format and for any purpose, including commercial purposes. The material may also be adapted — for example, translated or built upon — for any purpose, including commercial use.</w:t>
      </w:r>
    </w:p>
    <w:p w14:paraId="679C6BCA" w14:textId="77777777" w:rsidR="000D3296" w:rsidRPr="000D3296" w:rsidRDefault="000D3296" w:rsidP="000D3296">
      <w:r w:rsidRPr="000D3296">
        <w:t>Proper credit must be given, a link to the license provided (https://creativecommons.org/licenses/by/4.0/deed.en) and any changes clearly indicated.</w:t>
      </w:r>
    </w:p>
    <w:p w14:paraId="151FC5A0" w14:textId="5D2A06A8" w:rsidR="000D3296" w:rsidRDefault="000D3296" w:rsidP="000D3296">
      <w:r w:rsidRPr="000D3296">
        <w:t xml:space="preserve">Content published in </w:t>
      </w:r>
      <w:r w:rsidRPr="000D3296">
        <w:rPr>
          <w:highlight w:val="yellow"/>
        </w:rPr>
        <w:t>xx</w:t>
      </w:r>
      <w:r w:rsidRPr="000D3296">
        <w:t xml:space="preserve"> and earlier was published without a Creative Commons license and copyright is held by </w:t>
      </w:r>
      <w:r w:rsidRPr="000D3296">
        <w:rPr>
          <w:highlight w:val="yellow"/>
        </w:rPr>
        <w:t>xxx</w:t>
      </w:r>
      <w:r w:rsidRPr="000D3296">
        <w:t>.</w:t>
      </w:r>
    </w:p>
    <w:p w14:paraId="304E3F10" w14:textId="615FC26F" w:rsidR="000D3296" w:rsidRPr="000D3296" w:rsidRDefault="000D3296" w:rsidP="000D3296">
      <w:r w:rsidRPr="00EC52EF">
        <w:t>License and copyright information is provided on each article</w:t>
      </w:r>
      <w:r>
        <w:t xml:space="preserve"> landing page</w:t>
      </w:r>
      <w:r w:rsidRPr="00EC52EF">
        <w:t>.</w:t>
      </w:r>
    </w:p>
    <w:p w14:paraId="00B873BC" w14:textId="63B1BF20" w:rsidR="000D3296" w:rsidRDefault="000D3296" w:rsidP="000D3296">
      <w:pPr>
        <w:pStyle w:val="Rubrik3"/>
        <w:numPr>
          <w:ilvl w:val="0"/>
          <w:numId w:val="6"/>
        </w:numPr>
      </w:pPr>
      <w:r>
        <w:t>Editorial Policy</w:t>
      </w:r>
    </w:p>
    <w:p w14:paraId="66EED150" w14:textId="132B5715" w:rsidR="00AD0555" w:rsidRPr="000D3296" w:rsidRDefault="00AD0555" w:rsidP="000D3296">
      <w:pPr>
        <w:pStyle w:val="Liststycke"/>
        <w:ind w:left="0"/>
        <w:rPr>
          <w:i/>
        </w:rPr>
      </w:pPr>
      <w:r w:rsidRPr="000D3296">
        <w:rPr>
          <w:i/>
        </w:rPr>
        <w:t xml:space="preserve">Describe how the </w:t>
      </w:r>
      <w:r w:rsidR="00A31FAF" w:rsidRPr="000D3296">
        <w:rPr>
          <w:i/>
        </w:rPr>
        <w:t>peer-</w:t>
      </w:r>
      <w:r w:rsidRPr="000D3296">
        <w:rPr>
          <w:i/>
        </w:rPr>
        <w:t xml:space="preserve">review process works, whether it is anonymized or not, whether there is an initial selection, etc. Please see guidelines from VR and Uppsala University here: </w:t>
      </w:r>
      <w:hyperlink r:id="rId36" w:history="1">
        <w:r w:rsidRPr="000D3296">
          <w:rPr>
            <w:rStyle w:val="Hyperlnk"/>
            <w:i/>
          </w:rPr>
          <w:t xml:space="preserve">https://codex.uu.se/forskarens-etik/att-publishera / </w:t>
        </w:r>
      </w:hyperlink>
      <w:r w:rsidRPr="000D3296">
        <w:rPr>
          <w:i/>
        </w:rPr>
        <w:t xml:space="preserve">and policy questions to consider here </w:t>
      </w:r>
      <w:hyperlink r:id="rId37" w:history="1">
        <w:r w:rsidRPr="000D3296">
          <w:rPr>
            <w:rStyle w:val="Hyperlnk"/>
            <w:i/>
          </w:rPr>
          <w:t>https://doaj.org/apply/transparency/</w:t>
        </w:r>
      </w:hyperlink>
    </w:p>
    <w:p w14:paraId="2E6F7B05" w14:textId="77777777" w:rsidR="00AD0555" w:rsidRPr="00754ECE" w:rsidRDefault="00AD0555" w:rsidP="00E236E8">
      <w:pPr>
        <w:rPr>
          <w:b/>
        </w:rPr>
      </w:pPr>
      <w:r w:rsidRPr="00754ECE">
        <w:rPr>
          <w:b/>
          <w:highlight w:val="yellow"/>
        </w:rPr>
        <w:t>[Sample text, feel free to edit]</w:t>
      </w:r>
    </w:p>
    <w:p w14:paraId="0DD79794" w14:textId="19C61C4A" w:rsidR="00AD0555" w:rsidRPr="00EC52EF" w:rsidRDefault="00AD0555" w:rsidP="00E236E8">
      <w:r w:rsidRPr="00EC52EF">
        <w:t>All submitted manuscripts are first assessed by an editor who decides whether the manuscript is suitable to be sent for peer review.</w:t>
      </w:r>
    </w:p>
    <w:p w14:paraId="5B66744D" w14:textId="0F7F0BE6" w:rsidR="008326A6" w:rsidRDefault="00AD0555" w:rsidP="00E236E8">
      <w:r w:rsidRPr="00EC52EF">
        <w:t>Manuscripts deemed suitable for further review are sent to two or more experts who are tasked with highlighting the manuscript's general and specific merits and shortcomings.</w:t>
      </w:r>
    </w:p>
    <w:p w14:paraId="651C2678" w14:textId="529BCF5F" w:rsidR="00AD0555" w:rsidRPr="00EC52EF" w:rsidRDefault="00AD0555" w:rsidP="00E236E8">
      <w:r w:rsidRPr="00EC52EF">
        <w:t xml:space="preserve">The journal uses a </w:t>
      </w:r>
      <w:r w:rsidR="00A31FAF">
        <w:rPr>
          <w:highlight w:val="yellow"/>
        </w:rPr>
        <w:t>single-blind/double-blind</w:t>
      </w:r>
      <w:r w:rsidRPr="00A31FAF">
        <w:rPr>
          <w:highlight w:val="yellow"/>
        </w:rPr>
        <w:t xml:space="preserve"> </w:t>
      </w:r>
      <w:r w:rsidRPr="00EC52EF">
        <w:t xml:space="preserve">review procedure before acceptance/rejection of manuscripts, which means that </w:t>
      </w:r>
      <w:r w:rsidRPr="00A31FAF">
        <w:rPr>
          <w:highlight w:val="yellow"/>
        </w:rPr>
        <w:t>authors and reviewers</w:t>
      </w:r>
      <w:r w:rsidRPr="00EC52EF">
        <w:t xml:space="preserve"> are anonymous throughout the review process.</w:t>
      </w:r>
    </w:p>
    <w:p w14:paraId="0FC8B779" w14:textId="77777777" w:rsidR="00AD0555" w:rsidRPr="00EC52EF" w:rsidRDefault="00AD0555" w:rsidP="00E236E8">
      <w:r w:rsidRPr="00EC52EF">
        <w:t xml:space="preserve">The review process is expected to take </w:t>
      </w:r>
      <w:r w:rsidRPr="00EC52EF">
        <w:rPr>
          <w:highlight w:val="yellow"/>
        </w:rPr>
        <w:t xml:space="preserve">6 to 8 weeks </w:t>
      </w:r>
      <w:r w:rsidRPr="00EC52EF">
        <w:t>but may vary.</w:t>
      </w:r>
    </w:p>
    <w:p w14:paraId="244B7363" w14:textId="77777777" w:rsidR="00AD0555" w:rsidRPr="00EC52EF" w:rsidRDefault="00AD0555" w:rsidP="00E236E8">
      <w:r w:rsidRPr="00EC52EF">
        <w:t>Based on the review, the editor then compiles a recommendation to a) accept the manuscript for publication b) ask the author to revise the manuscript or c) reject the manuscript.</w:t>
      </w:r>
    </w:p>
    <w:p w14:paraId="735EC93A" w14:textId="612D985D" w:rsidR="00AD0555" w:rsidRDefault="00AD0555" w:rsidP="00E236E8">
      <w:r w:rsidRPr="00EC52EF">
        <w:t>The overall publishing responsibility rests wi</w:t>
      </w:r>
      <w:r w:rsidR="00A31FAF">
        <w:t>th the journal's editor-in-chief, who</w:t>
      </w:r>
      <w:r w:rsidRPr="00EC52EF">
        <w:t xml:space="preserve"> has a qualified editorial board for support in various issues regarding the publication of individual manuscripts, the journal's development, etc.</w:t>
      </w:r>
    </w:p>
    <w:p w14:paraId="6920C494" w14:textId="452E0F78" w:rsidR="00E0615D" w:rsidRPr="00EC52EF" w:rsidRDefault="00E0615D" w:rsidP="00E236E8">
      <w:r w:rsidRPr="00E0615D">
        <w:rPr>
          <w:highlight w:val="yellow"/>
        </w:rPr>
        <w:t xml:space="preserve">Original articles and XX </w:t>
      </w:r>
      <w:r>
        <w:t xml:space="preserve">articles are externally peer-reviewed, but </w:t>
      </w:r>
      <w:r w:rsidR="005B149B">
        <w:rPr>
          <w:highlight w:val="yellow"/>
        </w:rPr>
        <w:t>xxx</w:t>
      </w:r>
      <w:r w:rsidRPr="00E0615D">
        <w:rPr>
          <w:highlight w:val="yellow"/>
        </w:rPr>
        <w:t xml:space="preserve">, </w:t>
      </w:r>
      <w:r w:rsidR="005B149B">
        <w:rPr>
          <w:highlight w:val="yellow"/>
        </w:rPr>
        <w:t>xxx</w:t>
      </w:r>
      <w:r w:rsidRPr="00E0615D">
        <w:rPr>
          <w:highlight w:val="yellow"/>
        </w:rPr>
        <w:t xml:space="preserve"> and </w:t>
      </w:r>
      <w:r w:rsidR="005B149B">
        <w:rPr>
          <w:highlight w:val="yellow"/>
        </w:rPr>
        <w:t>xxx</w:t>
      </w:r>
      <w:r w:rsidRPr="00E0615D">
        <w:rPr>
          <w:highlight w:val="yellow"/>
        </w:rPr>
        <w:t xml:space="preserve"> </w:t>
      </w:r>
      <w:r>
        <w:t>are approved by the editors without external peer review.</w:t>
      </w:r>
    </w:p>
    <w:p w14:paraId="1F12A944" w14:textId="2EDEB29E" w:rsidR="00AD0555" w:rsidRPr="00EC52EF" w:rsidRDefault="00A31FAF" w:rsidP="00E236E8">
      <w:r w:rsidRPr="00A31FAF">
        <w:t>In cases where a manuscript’s author is in some way associated with the editorial team, they will be removed from all editorial tasks for that article. An independent editor will be tasked with organizing the peer-review process. The author's affiliation with the journal will also be indicated in the final publication of the article.</w:t>
      </w:r>
      <w:r w:rsidR="00AD0555" w:rsidRPr="00EC52EF">
        <w:t xml:space="preserve"> </w:t>
      </w:r>
    </w:p>
    <w:p w14:paraId="1C99B086" w14:textId="3E033C95" w:rsidR="00AD0555" w:rsidRDefault="00AD0555" w:rsidP="00E236E8">
      <w:r w:rsidRPr="00EC52EF">
        <w:lastRenderedPageBreak/>
        <w:t>The journal accepts manuscripts that have previously been uploaded for review as preliminary versions, on personal websites, presented at conferences, or made available through other informal communication channels. However, authors must hold copyright for the text in question. Authors are also encouraged, when available, to include links to previous versions of the article in the final version of the article published in the journal.</w:t>
      </w:r>
    </w:p>
    <w:p w14:paraId="695E17FC" w14:textId="392666A0" w:rsidR="00227BFB" w:rsidRDefault="0094745C" w:rsidP="00E236E8">
      <w:r w:rsidRPr="0094745C">
        <w:t xml:space="preserve">Duplicate publication, </w:t>
      </w:r>
      <w:r w:rsidR="00A31FAF">
        <w:t>also called</w:t>
      </w:r>
      <w:r w:rsidRPr="0094745C">
        <w:t xml:space="preserve"> "redundant publication" or "dual publication", is not permitted. This refers to the publication of the same article in more than one journal or to the publication of a document that is substantially similar to one already published without reference to the original publication.</w:t>
      </w:r>
    </w:p>
    <w:p w14:paraId="470384E0" w14:textId="46141E41" w:rsidR="00AD0555" w:rsidRPr="00EF20F1" w:rsidRDefault="00AD0555" w:rsidP="007E3EB3">
      <w:pPr>
        <w:pStyle w:val="Rubrik3"/>
        <w:numPr>
          <w:ilvl w:val="0"/>
          <w:numId w:val="6"/>
        </w:numPr>
      </w:pPr>
      <w:r w:rsidRPr="00EF20F1">
        <w:t>Authorship Policy</w:t>
      </w:r>
    </w:p>
    <w:p w14:paraId="472A18FA" w14:textId="3135034F" w:rsidR="00227BFB" w:rsidRPr="000D3296" w:rsidRDefault="00754ECE" w:rsidP="000D3296">
      <w:pPr>
        <w:rPr>
          <w:b/>
        </w:rPr>
      </w:pPr>
      <w:r w:rsidRPr="00754ECE">
        <w:rPr>
          <w:b/>
          <w:highlight w:val="yellow"/>
        </w:rPr>
        <w:t>[Sample text, feel free to edit]</w:t>
      </w:r>
      <w:r w:rsidR="00227BFB">
        <w:rPr>
          <w:b/>
        </w:rPr>
        <w:br/>
      </w:r>
      <w:r w:rsidR="00227BFB" w:rsidRPr="00227BFB">
        <w:t>All authors must meet the following criteria:</w:t>
      </w:r>
    </w:p>
    <w:p w14:paraId="350D0AC2" w14:textId="77777777" w:rsidR="00227BFB" w:rsidRPr="00227BFB" w:rsidRDefault="00227BFB" w:rsidP="00227BFB">
      <w:pPr>
        <w:pStyle w:val="Rubrik4"/>
        <w:numPr>
          <w:ilvl w:val="0"/>
          <w:numId w:val="18"/>
        </w:numPr>
        <w:rPr>
          <w:rFonts w:asciiTheme="minorHAnsi" w:eastAsiaTheme="minorEastAsia" w:hAnsiTheme="minorHAnsi" w:cstheme="minorBidi"/>
          <w:bCs w:val="0"/>
          <w:i w:val="0"/>
          <w:iCs w:val="0"/>
        </w:rPr>
      </w:pPr>
      <w:r w:rsidRPr="00227BFB">
        <w:rPr>
          <w:rFonts w:asciiTheme="minorHAnsi" w:eastAsiaTheme="minorEastAsia" w:hAnsiTheme="minorHAnsi" w:cstheme="minorBidi"/>
          <w:bCs w:val="0"/>
          <w:i w:val="0"/>
          <w:iCs w:val="0"/>
        </w:rPr>
        <w:t>Have made a significant contribution to the design of the research, relevant data collection, analysis, and/or interpretation of the results;</w:t>
      </w:r>
    </w:p>
    <w:p w14:paraId="50628972" w14:textId="77777777" w:rsidR="00227BFB" w:rsidRPr="00227BFB" w:rsidRDefault="00227BFB" w:rsidP="00227BFB">
      <w:pPr>
        <w:pStyle w:val="Rubrik4"/>
        <w:numPr>
          <w:ilvl w:val="0"/>
          <w:numId w:val="18"/>
        </w:numPr>
        <w:rPr>
          <w:rFonts w:asciiTheme="minorHAnsi" w:eastAsiaTheme="minorEastAsia" w:hAnsiTheme="minorHAnsi" w:cstheme="minorBidi"/>
          <w:bCs w:val="0"/>
          <w:i w:val="0"/>
          <w:iCs w:val="0"/>
        </w:rPr>
      </w:pPr>
      <w:r w:rsidRPr="00227BFB">
        <w:rPr>
          <w:rFonts w:asciiTheme="minorHAnsi" w:eastAsiaTheme="minorEastAsia" w:hAnsiTheme="minorHAnsi" w:cstheme="minorBidi"/>
          <w:bCs w:val="0"/>
          <w:i w:val="0"/>
          <w:iCs w:val="0"/>
        </w:rPr>
        <w:t>Have contributed substantially to the writing and/or critical review of the publication;</w:t>
      </w:r>
    </w:p>
    <w:p w14:paraId="6F3FB380" w14:textId="77777777" w:rsidR="00227BFB" w:rsidRPr="00227BFB" w:rsidRDefault="00227BFB" w:rsidP="00227BFB">
      <w:pPr>
        <w:pStyle w:val="Rubrik4"/>
        <w:numPr>
          <w:ilvl w:val="0"/>
          <w:numId w:val="18"/>
        </w:numPr>
        <w:rPr>
          <w:rFonts w:asciiTheme="minorHAnsi" w:eastAsiaTheme="minorEastAsia" w:hAnsiTheme="minorHAnsi" w:cstheme="minorBidi"/>
          <w:bCs w:val="0"/>
          <w:i w:val="0"/>
          <w:iCs w:val="0"/>
        </w:rPr>
      </w:pPr>
      <w:r w:rsidRPr="00227BFB">
        <w:rPr>
          <w:rFonts w:asciiTheme="minorHAnsi" w:eastAsiaTheme="minorEastAsia" w:hAnsiTheme="minorHAnsi" w:cstheme="minorBidi"/>
          <w:bCs w:val="0"/>
          <w:i w:val="0"/>
          <w:iCs w:val="0"/>
        </w:rPr>
        <w:t>Have approved the final version of the publication;</w:t>
      </w:r>
    </w:p>
    <w:p w14:paraId="79D63493" w14:textId="702E1252" w:rsidR="00227BFB" w:rsidRPr="00227BFB" w:rsidRDefault="00227BFB" w:rsidP="00227BFB">
      <w:pPr>
        <w:pStyle w:val="Rubrik4"/>
        <w:numPr>
          <w:ilvl w:val="0"/>
          <w:numId w:val="18"/>
        </w:numPr>
        <w:rPr>
          <w:rFonts w:asciiTheme="minorHAnsi" w:eastAsiaTheme="minorEastAsia" w:hAnsiTheme="minorHAnsi" w:cstheme="minorBidi"/>
          <w:bCs w:val="0"/>
          <w:i w:val="0"/>
          <w:iCs w:val="0"/>
        </w:rPr>
      </w:pPr>
      <w:r w:rsidRPr="00227BFB">
        <w:rPr>
          <w:rFonts w:asciiTheme="minorHAnsi" w:eastAsiaTheme="minorEastAsia" w:hAnsiTheme="minorHAnsi" w:cstheme="minorBidi"/>
          <w:bCs w:val="0"/>
          <w:i w:val="0"/>
          <w:iCs w:val="0"/>
        </w:rPr>
        <w:t>Have accepted responsibility for the content of the publication, unless otherwise stated in the publication.</w:t>
      </w:r>
      <w:r>
        <w:rPr>
          <w:rFonts w:asciiTheme="minorHAnsi" w:eastAsiaTheme="minorEastAsia" w:hAnsiTheme="minorHAnsi" w:cstheme="minorBidi"/>
          <w:bCs w:val="0"/>
          <w:i w:val="0"/>
          <w:iCs w:val="0"/>
        </w:rPr>
        <w:br/>
      </w:r>
    </w:p>
    <w:p w14:paraId="29ABEE01" w14:textId="538847CA" w:rsidR="00227BFB" w:rsidRPr="00227BFB" w:rsidRDefault="00227BFB" w:rsidP="00227BFB">
      <w:pPr>
        <w:pStyle w:val="Rubrik4"/>
        <w:rPr>
          <w:rFonts w:asciiTheme="minorHAnsi" w:eastAsiaTheme="minorEastAsia" w:hAnsiTheme="minorHAnsi" w:cstheme="minorBidi"/>
          <w:bCs w:val="0"/>
          <w:i w:val="0"/>
          <w:iCs w:val="0"/>
        </w:rPr>
      </w:pPr>
      <w:r>
        <w:rPr>
          <w:rFonts w:asciiTheme="minorHAnsi" w:eastAsiaTheme="minorEastAsia" w:hAnsiTheme="minorHAnsi" w:cstheme="minorBidi"/>
          <w:bCs w:val="0"/>
          <w:i w:val="0"/>
          <w:iCs w:val="0"/>
        </w:rPr>
        <w:t>Those</w:t>
      </w:r>
      <w:r w:rsidRPr="00227BFB">
        <w:rPr>
          <w:rFonts w:asciiTheme="minorHAnsi" w:eastAsiaTheme="minorEastAsia" w:hAnsiTheme="minorHAnsi" w:cstheme="minorBidi"/>
          <w:bCs w:val="0"/>
          <w:i w:val="0"/>
          <w:iCs w:val="0"/>
        </w:rPr>
        <w:t xml:space="preserve"> who do not meet these criteria but have nevertheless made a substantial contribution to the final manusc</w:t>
      </w:r>
      <w:r>
        <w:rPr>
          <w:rFonts w:asciiTheme="minorHAnsi" w:eastAsiaTheme="minorEastAsia" w:hAnsiTheme="minorHAnsi" w:cstheme="minorBidi"/>
          <w:bCs w:val="0"/>
          <w:i w:val="0"/>
          <w:iCs w:val="0"/>
        </w:rPr>
        <w:t>ript should be included in the Acknowledgements</w:t>
      </w:r>
      <w:r w:rsidRPr="00227BFB">
        <w:rPr>
          <w:rFonts w:asciiTheme="minorHAnsi" w:eastAsiaTheme="minorEastAsia" w:hAnsiTheme="minorHAnsi" w:cstheme="minorBidi"/>
          <w:bCs w:val="0"/>
          <w:i w:val="0"/>
          <w:iCs w:val="0"/>
        </w:rPr>
        <w:t xml:space="preserve"> section. It is the responsibility of the author to obtain written consent from those mentioned in th</w:t>
      </w:r>
      <w:r>
        <w:rPr>
          <w:rFonts w:asciiTheme="minorHAnsi" w:eastAsiaTheme="minorEastAsia" w:hAnsiTheme="minorHAnsi" w:cstheme="minorBidi"/>
          <w:bCs w:val="0"/>
          <w:i w:val="0"/>
          <w:iCs w:val="0"/>
        </w:rPr>
        <w:t>is</w:t>
      </w:r>
      <w:r w:rsidRPr="00227BFB">
        <w:rPr>
          <w:rFonts w:asciiTheme="minorHAnsi" w:eastAsiaTheme="minorEastAsia" w:hAnsiTheme="minorHAnsi" w:cstheme="minorBidi"/>
          <w:bCs w:val="0"/>
          <w:i w:val="0"/>
          <w:iCs w:val="0"/>
        </w:rPr>
        <w:t xml:space="preserve"> section.</w:t>
      </w:r>
    </w:p>
    <w:p w14:paraId="43D666EB" w14:textId="77777777" w:rsidR="00227BFB" w:rsidRPr="00227BFB" w:rsidRDefault="00227BFB" w:rsidP="00227BFB">
      <w:pPr>
        <w:pStyle w:val="Rubrik4"/>
        <w:rPr>
          <w:rFonts w:asciiTheme="minorHAnsi" w:eastAsiaTheme="minorEastAsia" w:hAnsiTheme="minorHAnsi" w:cstheme="minorBidi"/>
          <w:bCs w:val="0"/>
          <w:i w:val="0"/>
          <w:iCs w:val="0"/>
        </w:rPr>
      </w:pPr>
    </w:p>
    <w:p w14:paraId="41718001" w14:textId="2A8DCA22" w:rsidR="00227BFB" w:rsidRDefault="00227BFB" w:rsidP="00227BFB">
      <w:pPr>
        <w:pStyle w:val="Rubrik4"/>
        <w:rPr>
          <w:rFonts w:asciiTheme="minorHAnsi" w:eastAsiaTheme="minorEastAsia" w:hAnsiTheme="minorHAnsi" w:cstheme="minorBidi"/>
          <w:bCs w:val="0"/>
          <w:i w:val="0"/>
          <w:iCs w:val="0"/>
        </w:rPr>
      </w:pPr>
      <w:r w:rsidRPr="00227BFB">
        <w:rPr>
          <w:rFonts w:asciiTheme="minorHAnsi" w:eastAsiaTheme="minorEastAsia" w:hAnsiTheme="minorHAnsi" w:cstheme="minorBidi"/>
          <w:bCs w:val="0"/>
          <w:i w:val="0"/>
          <w:iCs w:val="0"/>
        </w:rPr>
        <w:t xml:space="preserve">These authorship criteria are based on the </w:t>
      </w:r>
      <w:hyperlink r:id="rId38" w:history="1">
        <w:r w:rsidRPr="003C1903">
          <w:rPr>
            <w:rStyle w:val="Hyperlnk"/>
            <w:rFonts w:asciiTheme="minorHAnsi" w:eastAsiaTheme="minorEastAsia" w:hAnsiTheme="minorHAnsi" w:cstheme="minorBidi"/>
            <w:bCs w:val="0"/>
            <w:i w:val="0"/>
            <w:iCs w:val="0"/>
          </w:rPr>
          <w:t>Vancouver Recommendations</w:t>
        </w:r>
      </w:hyperlink>
      <w:r w:rsidRPr="00227BFB">
        <w:rPr>
          <w:rFonts w:asciiTheme="minorHAnsi" w:eastAsiaTheme="minorEastAsia" w:hAnsiTheme="minorHAnsi" w:cstheme="minorBidi"/>
          <w:bCs w:val="0"/>
          <w:i w:val="0"/>
          <w:iCs w:val="0"/>
        </w:rPr>
        <w:t xml:space="preserve"> (</w:t>
      </w:r>
      <w:r w:rsidR="003C1903">
        <w:rPr>
          <w:rFonts w:asciiTheme="minorHAnsi" w:eastAsiaTheme="minorEastAsia" w:hAnsiTheme="minorHAnsi" w:cstheme="minorBidi"/>
          <w:bCs w:val="0"/>
          <w:i w:val="0"/>
          <w:iCs w:val="0"/>
        </w:rPr>
        <w:t xml:space="preserve">or </w:t>
      </w:r>
      <w:r w:rsidRPr="00227BFB">
        <w:rPr>
          <w:rFonts w:asciiTheme="minorHAnsi" w:eastAsiaTheme="minorEastAsia" w:hAnsiTheme="minorHAnsi" w:cstheme="minorBidi"/>
          <w:bCs w:val="0"/>
          <w:i w:val="0"/>
          <w:iCs w:val="0"/>
        </w:rPr>
        <w:t xml:space="preserve">ICMJE Recommendations) regarding authorship and </w:t>
      </w:r>
      <w:proofErr w:type="spellStart"/>
      <w:r w:rsidRPr="00227BFB">
        <w:rPr>
          <w:rFonts w:asciiTheme="minorHAnsi" w:eastAsiaTheme="minorEastAsia" w:hAnsiTheme="minorHAnsi" w:cstheme="minorBidi"/>
          <w:bCs w:val="0"/>
          <w:i w:val="0"/>
          <w:iCs w:val="0"/>
        </w:rPr>
        <w:t>contributorship</w:t>
      </w:r>
      <w:proofErr w:type="spellEnd"/>
      <w:r w:rsidRPr="00227BFB">
        <w:rPr>
          <w:rFonts w:asciiTheme="minorHAnsi" w:eastAsiaTheme="minorEastAsia" w:hAnsiTheme="minorHAnsi" w:cstheme="minorBidi"/>
          <w:bCs w:val="0"/>
          <w:i w:val="0"/>
          <w:iCs w:val="0"/>
        </w:rPr>
        <w:t xml:space="preserve">. They align with the principles outlined in the </w:t>
      </w:r>
      <w:hyperlink r:id="rId39" w:history="1">
        <w:r w:rsidRPr="003C1903">
          <w:rPr>
            <w:rStyle w:val="Hyperlnk"/>
            <w:rFonts w:asciiTheme="minorHAnsi" w:eastAsiaTheme="minorEastAsia" w:hAnsiTheme="minorHAnsi" w:cstheme="minorBidi"/>
            <w:bCs w:val="0"/>
            <w:i w:val="0"/>
            <w:iCs w:val="0"/>
          </w:rPr>
          <w:t>ALLEA European Code of Conduct for Research Integrity</w:t>
        </w:r>
      </w:hyperlink>
      <w:r w:rsidRPr="00227BFB">
        <w:rPr>
          <w:rFonts w:asciiTheme="minorHAnsi" w:eastAsiaTheme="minorEastAsia" w:hAnsiTheme="minorHAnsi" w:cstheme="minorBidi"/>
          <w:bCs w:val="0"/>
          <w:i w:val="0"/>
          <w:iCs w:val="0"/>
        </w:rPr>
        <w:t xml:space="preserve"> and the guidelines described in the Swedish Research Council’s </w:t>
      </w:r>
      <w:hyperlink r:id="rId40" w:history="1">
        <w:hyperlink r:id="rId41" w:history="1">
          <w:r w:rsidRPr="009D43E5">
            <w:rPr>
              <w:rStyle w:val="Hyperlnk"/>
              <w:rFonts w:asciiTheme="minorHAnsi" w:eastAsiaTheme="minorEastAsia" w:hAnsiTheme="minorHAnsi" w:cstheme="minorBidi"/>
              <w:bCs w:val="0"/>
              <w:i w:val="0"/>
              <w:iCs w:val="0"/>
            </w:rPr>
            <w:t>Good Research Practice</w:t>
          </w:r>
        </w:hyperlink>
      </w:hyperlink>
      <w:r w:rsidRPr="00227BFB">
        <w:rPr>
          <w:rFonts w:asciiTheme="minorHAnsi" w:eastAsiaTheme="minorEastAsia" w:hAnsiTheme="minorHAnsi" w:cstheme="minorBidi"/>
          <w:bCs w:val="0"/>
          <w:i w:val="0"/>
          <w:iCs w:val="0"/>
        </w:rPr>
        <w:t xml:space="preserve"> (2024, p. </w:t>
      </w:r>
      <w:r w:rsidR="009D43E5">
        <w:rPr>
          <w:rFonts w:asciiTheme="minorHAnsi" w:eastAsiaTheme="minorEastAsia" w:hAnsiTheme="minorHAnsi" w:cstheme="minorBidi"/>
          <w:bCs w:val="0"/>
          <w:i w:val="0"/>
          <w:iCs w:val="0"/>
        </w:rPr>
        <w:t>81).</w:t>
      </w:r>
    </w:p>
    <w:p w14:paraId="70456AB5" w14:textId="77777777" w:rsidR="00227BFB" w:rsidRDefault="00227BFB" w:rsidP="00227BFB">
      <w:pPr>
        <w:pStyle w:val="Rubrik4"/>
        <w:rPr>
          <w:rFonts w:asciiTheme="minorHAnsi" w:eastAsiaTheme="minorEastAsia" w:hAnsiTheme="minorHAnsi" w:cstheme="minorBidi"/>
          <w:bCs w:val="0"/>
          <w:i w:val="0"/>
          <w:iCs w:val="0"/>
        </w:rPr>
      </w:pPr>
    </w:p>
    <w:p w14:paraId="6C304A9D" w14:textId="30ACCD1C" w:rsidR="00AD7FAD" w:rsidRDefault="00AD7FAD" w:rsidP="00227BFB">
      <w:pPr>
        <w:pStyle w:val="Rubrik4"/>
      </w:pPr>
      <w:r>
        <w:t>3.1 Policy on the use of AI tools</w:t>
      </w:r>
    </w:p>
    <w:p w14:paraId="13AB651F" w14:textId="75E1455A" w:rsidR="00AD7FAD" w:rsidRPr="00AD7FAD" w:rsidRDefault="0094755D" w:rsidP="00AD7FAD">
      <w:pPr>
        <w:rPr>
          <w:highlight w:val="yellow"/>
        </w:rPr>
      </w:pPr>
      <w:r>
        <w:rPr>
          <w:highlight w:val="yellow"/>
        </w:rPr>
        <w:t xml:space="preserve">[Journal editors are encouraged </w:t>
      </w:r>
      <w:r w:rsidR="00AD7FAD" w:rsidRPr="00AD7FAD">
        <w:rPr>
          <w:highlight w:val="yellow"/>
        </w:rPr>
        <w:t xml:space="preserve">to formulate a policy addressing the use of AI tools in submitted manuscripts. These policies may differ based on the academic discipline and the unique perspective of each journal. Provided below is a sample text, which may provide a starting point for the development of your journal's policy. We recommend that when formulating your journal's policy, you review policies, statements, and recommendations provided by reputable </w:t>
      </w:r>
      <w:proofErr w:type="spellStart"/>
      <w:r w:rsidR="00AD7FAD" w:rsidRPr="00AD7FAD">
        <w:rPr>
          <w:highlight w:val="yellow"/>
        </w:rPr>
        <w:t>organisations</w:t>
      </w:r>
      <w:proofErr w:type="spellEnd"/>
      <w:r w:rsidR="00AD7FAD" w:rsidRPr="00AD7FAD">
        <w:rPr>
          <w:highlight w:val="yellow"/>
        </w:rPr>
        <w:t xml:space="preserve"> such as the International Committee of Medical Journal Editors (ICMJE), the Committee on Publication Ethics (COPE), and the World Association of Medical Editors (WAME).</w:t>
      </w:r>
      <w:r>
        <w:rPr>
          <w:highlight w:val="yellow"/>
        </w:rPr>
        <w:t xml:space="preserve"> </w:t>
      </w:r>
      <w:r w:rsidR="00AD7FAD" w:rsidRPr="00AD7FAD">
        <w:rPr>
          <w:highlight w:val="yellow"/>
        </w:rPr>
        <w:t>It may also be helpful to read how others have formulated their guidelines for responsible use of AI.</w:t>
      </w:r>
      <w:r>
        <w:rPr>
          <w:highlight w:val="yellow"/>
        </w:rPr>
        <w:t>]</w:t>
      </w:r>
    </w:p>
    <w:p w14:paraId="315301F2" w14:textId="77777777" w:rsidR="00AD7FAD" w:rsidRPr="00AD7FAD" w:rsidRDefault="00AD7FAD" w:rsidP="00AD7FAD">
      <w:pPr>
        <w:rPr>
          <w:b/>
        </w:rPr>
      </w:pPr>
      <w:r w:rsidRPr="00AD7FAD">
        <w:rPr>
          <w:b/>
          <w:highlight w:val="yellow"/>
        </w:rPr>
        <w:lastRenderedPageBreak/>
        <w:t xml:space="preserve"> [Sample text; edit to suit your journal]</w:t>
      </w:r>
    </w:p>
    <w:p w14:paraId="587E76C8" w14:textId="77777777" w:rsidR="00AD7FAD" w:rsidRDefault="00AD7FAD" w:rsidP="00AD7FAD">
      <w:r>
        <w:t xml:space="preserve">In accordance with COPE’s position statement on the use of artificial intelligence (AI) tools, AI tools such as Large Language Models, chatbots and image creators cannot be credited with authorship of any manuscript submitted to this journal. Authorship attribution implies responsibility for the integrity, originality, accuracy and validity of a work, and AI tools cannot take such responsibility. </w:t>
      </w:r>
    </w:p>
    <w:p w14:paraId="069FB6A5" w14:textId="77777777" w:rsidR="00AD7FAD" w:rsidRDefault="00AD7FAD" w:rsidP="00AD7FAD">
      <w:r>
        <w:t>In any instance where generative AI tools have been employed in the creation of written content, generation of images or graphical elements, or the collection and analysis of data within a submitted work, authors are required to disclose these uses within the manuscript. This acknowledgement should provide explicit information about the specific tasks performed by AI tools, including the identification of the tool(s) and their respective versions. AI tools used to improve or correct spelling and grammar need not be credited.</w:t>
      </w:r>
    </w:p>
    <w:p w14:paraId="169B3E6A" w14:textId="382E7F34" w:rsidR="00AD7FAD" w:rsidRDefault="00AD7FAD" w:rsidP="00AD7FAD">
      <w:pPr>
        <w:rPr>
          <w:highlight w:val="yellow"/>
        </w:rPr>
      </w:pPr>
      <w:r>
        <w:t>Authors bear full responsibility for the content of their manuscript, including any portions generated with the assistance of AI tools. Consequently, they are liable for any potential breaches of publication ethics. Authors must ensure that all quoted and referenced material is appropriately credited.</w:t>
      </w:r>
    </w:p>
    <w:p w14:paraId="20B9A325" w14:textId="497C5AAD" w:rsidR="00EF77E4" w:rsidRDefault="00EF77E4" w:rsidP="007E3EB3">
      <w:pPr>
        <w:pStyle w:val="Rubrik3"/>
        <w:numPr>
          <w:ilvl w:val="0"/>
          <w:numId w:val="6"/>
        </w:numPr>
      </w:pPr>
      <w:r w:rsidRPr="00EF20F1">
        <w:t>Policy for peer reviewers</w:t>
      </w:r>
    </w:p>
    <w:p w14:paraId="77DEC430" w14:textId="62F4A9E7" w:rsidR="00EF77E4" w:rsidRPr="00754ECE" w:rsidRDefault="00EF77E4" w:rsidP="00E236E8">
      <w:pPr>
        <w:rPr>
          <w:b/>
        </w:rPr>
      </w:pPr>
      <w:r w:rsidRPr="00754ECE">
        <w:rPr>
          <w:b/>
          <w:highlight w:val="yellow"/>
        </w:rPr>
        <w:t>[</w:t>
      </w:r>
      <w:r w:rsidR="007A083A">
        <w:rPr>
          <w:b/>
          <w:highlight w:val="yellow"/>
        </w:rPr>
        <w:t>Example text, feel free to edit</w:t>
      </w:r>
      <w:r w:rsidRPr="00754ECE">
        <w:rPr>
          <w:b/>
        </w:rPr>
        <w:t>]</w:t>
      </w:r>
    </w:p>
    <w:p w14:paraId="70530D96" w14:textId="1584D8DD" w:rsidR="007F7E16" w:rsidRPr="00EC52EF" w:rsidRDefault="00EF77E4" w:rsidP="00E236E8">
      <w:r w:rsidRPr="00EC52EF">
        <w:t xml:space="preserve">Authors of manuscripts and reviewers of the same manuscript must not be close colleagues, family members, work </w:t>
      </w:r>
      <w:r w:rsidR="00592216">
        <w:t>on</w:t>
      </w:r>
      <w:r w:rsidRPr="00EC52EF">
        <w:t xml:space="preserve"> the same research project, or otherwise have a close collaboration.</w:t>
      </w:r>
      <w:r w:rsidR="007F7E16" w:rsidRPr="00EC52EF">
        <w:t xml:space="preserve"> </w:t>
      </w:r>
    </w:p>
    <w:p w14:paraId="52E452C9" w14:textId="3D75EEB3" w:rsidR="00EF77E4" w:rsidRPr="00EC52EF" w:rsidRDefault="00EF77E4" w:rsidP="00E236E8">
      <w:r w:rsidRPr="00EC52EF">
        <w:t>Reviewers should only accept to assess manuscripts that fall within their own subject area.</w:t>
      </w:r>
    </w:p>
    <w:p w14:paraId="1375C11C" w14:textId="77777777" w:rsidR="00EF77E4" w:rsidRPr="00EC52EF" w:rsidRDefault="00EF77E4" w:rsidP="00E236E8">
      <w:r w:rsidRPr="00EC52EF">
        <w:t>Reviewers should respond to invitations without delay and submit completed reviews within a reasonable time.</w:t>
      </w:r>
    </w:p>
    <w:p w14:paraId="72CC418F" w14:textId="77777777" w:rsidR="00EF77E4" w:rsidRPr="00EC52EF" w:rsidRDefault="00EF77E4" w:rsidP="00E236E8">
      <w:r w:rsidRPr="00EC52EF">
        <w:t>Reviewers' comments must not be influenced by the author's nationality, religious or political beliefs, gender or commercial interests.</w:t>
      </w:r>
    </w:p>
    <w:p w14:paraId="55A7E999" w14:textId="033593DD" w:rsidR="007F7E16" w:rsidRDefault="00EF77E4" w:rsidP="00E236E8">
      <w:r w:rsidRPr="00EC52EF">
        <w:t>Reviewers' comments must not contain hostile or provocative language and must not include personal attacks, slander or other derogatory comments.</w:t>
      </w:r>
    </w:p>
    <w:p w14:paraId="3F836767" w14:textId="724D9BE6" w:rsidR="00EF77E4" w:rsidRPr="00EF20F1" w:rsidRDefault="00EF77E4" w:rsidP="007E3EB3">
      <w:pPr>
        <w:pStyle w:val="Rubrik3"/>
        <w:numPr>
          <w:ilvl w:val="0"/>
          <w:numId w:val="6"/>
        </w:numPr>
      </w:pPr>
      <w:r w:rsidRPr="00EF20F1">
        <w:t>Policy for open data</w:t>
      </w:r>
    </w:p>
    <w:p w14:paraId="4C80B9C5" w14:textId="77777777" w:rsidR="00EF77E4" w:rsidRPr="00754ECE" w:rsidRDefault="00EF77E4" w:rsidP="00E236E8">
      <w:pPr>
        <w:rPr>
          <w:b/>
        </w:rPr>
      </w:pPr>
      <w:r w:rsidRPr="00754ECE">
        <w:rPr>
          <w:b/>
          <w:highlight w:val="yellow"/>
        </w:rPr>
        <w:t>[Sample text, feel free to edit]</w:t>
      </w:r>
    </w:p>
    <w:p w14:paraId="6504A2A8" w14:textId="71BA4287" w:rsidR="00EF77E4" w:rsidRPr="00EC52EF" w:rsidRDefault="00EF77E4" w:rsidP="00E236E8">
      <w:r w:rsidRPr="00EC52EF">
        <w:t xml:space="preserve">As open research data </w:t>
      </w:r>
      <w:r w:rsidR="007A083A">
        <w:t>requirements from research funders and universities</w:t>
      </w:r>
      <w:r w:rsidR="007A083A" w:rsidRPr="00EC52EF">
        <w:t xml:space="preserve"> </w:t>
      </w:r>
      <w:r w:rsidRPr="00EC52EF">
        <w:t xml:space="preserve">become increasingly common, some authors may be </w:t>
      </w:r>
      <w:r w:rsidR="00592216">
        <w:t>required</w:t>
      </w:r>
      <w:r w:rsidRPr="00EC52EF">
        <w:t xml:space="preserve"> to make their empirical material open and </w:t>
      </w:r>
      <w:r w:rsidR="007A083A">
        <w:t xml:space="preserve">publicly </w:t>
      </w:r>
      <w:r w:rsidRPr="00EC52EF">
        <w:t>available.</w:t>
      </w:r>
    </w:p>
    <w:p w14:paraId="3B0DBAE2" w14:textId="4631104E" w:rsidR="00EF77E4" w:rsidRPr="00EC52EF" w:rsidRDefault="007A083A" w:rsidP="00E236E8">
      <w:r>
        <w:t>W</w:t>
      </w:r>
      <w:r w:rsidR="00EF77E4" w:rsidRPr="00EC52EF">
        <w:t xml:space="preserve">here this applies to the journal's authors, the journal's editors encourage making </w:t>
      </w:r>
      <w:r w:rsidR="00592216">
        <w:t xml:space="preserve">the data </w:t>
      </w:r>
      <w:r w:rsidR="00EF77E4" w:rsidRPr="00EC52EF">
        <w:t>available according to the FAIR principles (Findable, Accessible, Interoperable, Reusable).</w:t>
      </w:r>
    </w:p>
    <w:p w14:paraId="2AE9997D" w14:textId="27447BF1" w:rsidR="007A083A" w:rsidRPr="00EC52EF" w:rsidRDefault="007A083A" w:rsidP="00E236E8">
      <w:r>
        <w:lastRenderedPageBreak/>
        <w:t>Authors should, in these cases</w:t>
      </w:r>
      <w:r w:rsidR="00EF77E4" w:rsidRPr="00EC52EF">
        <w:t xml:space="preserve">, link </w:t>
      </w:r>
      <w:r>
        <w:t>from</w:t>
      </w:r>
      <w:r w:rsidR="00EF77E4" w:rsidRPr="00EC52EF">
        <w:t xml:space="preserve"> the submitted manuscript </w:t>
      </w:r>
      <w:r>
        <w:t xml:space="preserve">to </w:t>
      </w:r>
      <w:r w:rsidRPr="00EC52EF">
        <w:t>the material made available</w:t>
      </w:r>
      <w:r w:rsidR="00EF77E4" w:rsidRPr="00EC52EF">
        <w:t xml:space="preserve">. Research data should then be made public when the article is published. Empirical material obtained from other researchers must be </w:t>
      </w:r>
      <w:r>
        <w:t>cited</w:t>
      </w:r>
      <w:r w:rsidR="00EF77E4" w:rsidRPr="00EC52EF">
        <w:t xml:space="preserve"> in the same way as other scientific sources. For questions </w:t>
      </w:r>
      <w:r>
        <w:t xml:space="preserve">regarding </w:t>
      </w:r>
      <w:r w:rsidR="00EF77E4" w:rsidRPr="00EC52EF">
        <w:t xml:space="preserve">guidelines for open data and </w:t>
      </w:r>
      <w:r w:rsidRPr="00EC52EF">
        <w:t>handl</w:t>
      </w:r>
      <w:r>
        <w:t>ing</w:t>
      </w:r>
      <w:r w:rsidRPr="00EC52EF">
        <w:t xml:space="preserve"> and publish</w:t>
      </w:r>
      <w:r>
        <w:t>ing of</w:t>
      </w:r>
      <w:r w:rsidRPr="00EC52EF">
        <w:t xml:space="preserve"> </w:t>
      </w:r>
      <w:r w:rsidR="00EF77E4" w:rsidRPr="00EC52EF">
        <w:t>data, please contact your university.</w:t>
      </w:r>
    </w:p>
    <w:p w14:paraId="27E13059" w14:textId="48BCB66E" w:rsidR="00EF77E4" w:rsidRPr="00EF20F1" w:rsidRDefault="00EF77E4" w:rsidP="007E3EB3">
      <w:pPr>
        <w:pStyle w:val="Rubrik3"/>
        <w:numPr>
          <w:ilvl w:val="0"/>
          <w:numId w:val="6"/>
        </w:numPr>
      </w:pPr>
      <w:r w:rsidRPr="00EF20F1">
        <w:t>Archiving policy</w:t>
      </w:r>
    </w:p>
    <w:p w14:paraId="06E93107" w14:textId="331278CC" w:rsidR="00754ECE" w:rsidRPr="00754ECE" w:rsidRDefault="00754ECE" w:rsidP="00E236E8">
      <w:pPr>
        <w:rPr>
          <w:b/>
        </w:rPr>
      </w:pPr>
      <w:r w:rsidRPr="00754ECE">
        <w:rPr>
          <w:b/>
          <w:highlight w:val="yellow"/>
        </w:rPr>
        <w:t>[Sample text, feel free to edit]</w:t>
      </w:r>
    </w:p>
    <w:p w14:paraId="34C1D858" w14:textId="77EE61A8" w:rsidR="00EF77E4" w:rsidRPr="00EC52EF" w:rsidRDefault="00592216" w:rsidP="00E236E8">
      <w:r>
        <w:t>Beginning when the</w:t>
      </w:r>
      <w:r w:rsidR="00EF77E4" w:rsidRPr="00EC52EF">
        <w:t xml:space="preserve"> journal </w:t>
      </w:r>
      <w:r w:rsidR="009142A4">
        <w:t>joins</w:t>
      </w:r>
      <w:r w:rsidR="00EF77E4" w:rsidRPr="00EC52EF">
        <w:t xml:space="preserve"> Publi</w:t>
      </w:r>
      <w:r>
        <w:t>cera</w:t>
      </w:r>
      <w:r w:rsidR="00EF77E4" w:rsidRPr="00EC52EF">
        <w:t xml:space="preserve">, </w:t>
      </w:r>
      <w:r w:rsidR="00AE77CA">
        <w:t>its</w:t>
      </w:r>
      <w:r w:rsidR="00EF77E4" w:rsidRPr="00EC52EF">
        <w:t xml:space="preserve"> current and future content is made available via Publi</w:t>
      </w:r>
      <w:r>
        <w:t xml:space="preserve">cera </w:t>
      </w:r>
      <w:r w:rsidR="00EF77E4" w:rsidRPr="00EC52EF">
        <w:t xml:space="preserve">and stored long-term on a secure and central server at the </w:t>
      </w:r>
      <w:r>
        <w:t>National Library of Sweden</w:t>
      </w:r>
      <w:r w:rsidR="00EF77E4" w:rsidRPr="00EC52EF">
        <w:t xml:space="preserve"> (KB).</w:t>
      </w:r>
    </w:p>
    <w:p w14:paraId="7CCD5B60" w14:textId="5414555B" w:rsidR="00EF77E4" w:rsidRPr="00EC52EF" w:rsidRDefault="00EF77E4" w:rsidP="00E236E8">
      <w:r w:rsidRPr="00EC52EF">
        <w:t>The journal's owner and KB aim for the journal's archive to be transferred and made available via Publi</w:t>
      </w:r>
      <w:r w:rsidR="00592216">
        <w:t>cera</w:t>
      </w:r>
      <w:r w:rsidRPr="00EC52EF">
        <w:t xml:space="preserve">, and thus the archive will also be stored long-term on a secure and central server at KB. In the </w:t>
      </w:r>
      <w:r w:rsidR="00AE77CA">
        <w:t>event that the journal ceases publishing</w:t>
      </w:r>
      <w:r w:rsidRPr="00EC52EF">
        <w:t>, the journal's content on Publi</w:t>
      </w:r>
      <w:r w:rsidR="00592216">
        <w:t>cera</w:t>
      </w:r>
      <w:r w:rsidRPr="00EC52EF">
        <w:t xml:space="preserve"> will remain archived </w:t>
      </w:r>
      <w:r w:rsidR="00592216">
        <w:t>at</w:t>
      </w:r>
      <w:r w:rsidRPr="00EC52EF">
        <w:t xml:space="preserve"> KB.</w:t>
      </w:r>
    </w:p>
    <w:p w14:paraId="518EBFBD" w14:textId="67F9AEE2" w:rsidR="00EF77E4" w:rsidRPr="00EF20F1" w:rsidRDefault="00EF77E4" w:rsidP="007E3EB3">
      <w:pPr>
        <w:pStyle w:val="Rubrik3"/>
        <w:numPr>
          <w:ilvl w:val="0"/>
          <w:numId w:val="6"/>
        </w:numPr>
      </w:pPr>
      <w:r w:rsidRPr="00EF20F1">
        <w:t>Policy for self-archiving</w:t>
      </w:r>
    </w:p>
    <w:p w14:paraId="51747930" w14:textId="77777777" w:rsidR="00EF77E4" w:rsidRPr="00754ECE" w:rsidRDefault="00EF77E4" w:rsidP="00E236E8">
      <w:pPr>
        <w:rPr>
          <w:b/>
        </w:rPr>
      </w:pPr>
      <w:r w:rsidRPr="00754ECE">
        <w:rPr>
          <w:b/>
          <w:highlight w:val="yellow"/>
        </w:rPr>
        <w:t>[Sample text, feel free to edit]</w:t>
      </w:r>
    </w:p>
    <w:p w14:paraId="2295E34E" w14:textId="77777777" w:rsidR="00EF77E4" w:rsidRPr="00EC52EF" w:rsidRDefault="00EF77E4" w:rsidP="00E236E8">
      <w:r w:rsidRPr="00EC52EF">
        <w:t>Article authors have the right to self-archive the submitted ("preprint") version of the manuscript and the published version without any embargo period.</w:t>
      </w:r>
    </w:p>
    <w:p w14:paraId="41C90F29" w14:textId="4F638DDF" w:rsidR="00EF77E4" w:rsidRPr="00EC52EF" w:rsidRDefault="00EF77E4" w:rsidP="00E236E8">
      <w:r w:rsidRPr="00EC52EF">
        <w:t xml:space="preserve">Submitted manuscripts and published versions of articles can, for example, be archived </w:t>
      </w:r>
      <w:r w:rsidR="00592216">
        <w:t>on</w:t>
      </w:r>
      <w:r w:rsidRPr="00EC52EF">
        <w:t>:</w:t>
      </w:r>
    </w:p>
    <w:p w14:paraId="0CB873B2" w14:textId="77777777" w:rsidR="00EF77E4" w:rsidRPr="00EC52EF" w:rsidRDefault="00EF77E4" w:rsidP="00E236E8">
      <w:r w:rsidRPr="00EC52EF">
        <w:t>• the author's personal website</w:t>
      </w:r>
    </w:p>
    <w:p w14:paraId="1B3B19CE" w14:textId="77777777" w:rsidR="00EF77E4" w:rsidRPr="00EC52EF" w:rsidRDefault="00EF77E4" w:rsidP="00E236E8">
      <w:r w:rsidRPr="00EC52EF">
        <w:t>• the author's company website and/or institutional repository or archive</w:t>
      </w:r>
    </w:p>
    <w:p w14:paraId="4559B8C5" w14:textId="22F874AD" w:rsidR="00EF77E4" w:rsidRPr="00EC52EF" w:rsidRDefault="00EF77E4" w:rsidP="00E236E8">
      <w:r w:rsidRPr="00EC52EF">
        <w:t>• non-profit preprint servers or subject-based archives</w:t>
      </w:r>
    </w:p>
    <w:p w14:paraId="30A0D7F5" w14:textId="5FE67A44" w:rsidR="00EF77E4" w:rsidRPr="00EF20F1" w:rsidRDefault="00EF77E4" w:rsidP="007E3EB3">
      <w:pPr>
        <w:pStyle w:val="Rubrik3"/>
        <w:numPr>
          <w:ilvl w:val="0"/>
          <w:numId w:val="6"/>
        </w:numPr>
      </w:pPr>
      <w:r w:rsidRPr="00EF20F1">
        <w:t xml:space="preserve">Policy for the use of </w:t>
      </w:r>
      <w:proofErr w:type="spellStart"/>
      <w:r w:rsidRPr="00EF20F1">
        <w:t>ORCiD</w:t>
      </w:r>
      <w:proofErr w:type="spellEnd"/>
    </w:p>
    <w:p w14:paraId="1806D185" w14:textId="77777777" w:rsidR="00EF77E4" w:rsidRPr="00754ECE" w:rsidRDefault="00EF77E4" w:rsidP="00E236E8">
      <w:pPr>
        <w:rPr>
          <w:b/>
        </w:rPr>
      </w:pPr>
      <w:r w:rsidRPr="00754ECE">
        <w:rPr>
          <w:b/>
          <w:highlight w:val="yellow"/>
        </w:rPr>
        <w:t>[Sample text, feel free to edit]</w:t>
      </w:r>
    </w:p>
    <w:p w14:paraId="0F1AAFA1" w14:textId="77B8D4A9" w:rsidR="00EF77E4" w:rsidRPr="000C780A" w:rsidRDefault="00EF77E4" w:rsidP="00E236E8">
      <w:r w:rsidRPr="000C780A">
        <w:t>The journal's editors strongly recommend that authors who submit manuscripts register an "Open Researc</w:t>
      </w:r>
      <w:r w:rsidR="00592216">
        <w:t xml:space="preserve">her and Contributor Identifier" or </w:t>
      </w:r>
      <w:proofErr w:type="spellStart"/>
      <w:r w:rsidRPr="000C780A">
        <w:t>ORCiD</w:t>
      </w:r>
      <w:proofErr w:type="spellEnd"/>
      <w:r w:rsidRPr="000C780A">
        <w:t>.</w:t>
      </w:r>
    </w:p>
    <w:p w14:paraId="16FCA93C" w14:textId="341A1D74" w:rsidR="00EF77E4" w:rsidRPr="000C780A" w:rsidRDefault="00EF77E4" w:rsidP="00E236E8">
      <w:r w:rsidRPr="000C780A">
        <w:t xml:space="preserve">This registration provides a unique and stable digital author identity that ensures that the article is attributed to the correct person and improves the searchability of all the author's publications. This helps to ensure that the author receives recognition for their work. As a person's </w:t>
      </w:r>
      <w:proofErr w:type="spellStart"/>
      <w:r w:rsidRPr="000C780A">
        <w:t>ORCiD</w:t>
      </w:r>
      <w:proofErr w:type="spellEnd"/>
      <w:r w:rsidRPr="000C780A">
        <w:t xml:space="preserve"> remains the same as long as the account exists, any name changes, change of employment, department affiliation or research field do not affect the searchability of previous publications. This facilitates correspondence between research colleagues.</w:t>
      </w:r>
    </w:p>
    <w:p w14:paraId="627D72E9" w14:textId="741EF116" w:rsidR="00EF77E4" w:rsidRPr="000C780A" w:rsidRDefault="00EF77E4" w:rsidP="00E236E8">
      <w:r w:rsidRPr="000C780A">
        <w:lastRenderedPageBreak/>
        <w:t xml:space="preserve">The journal's editors encourage all authors to include </w:t>
      </w:r>
      <w:proofErr w:type="spellStart"/>
      <w:r w:rsidRPr="000C780A">
        <w:t>ORCiD</w:t>
      </w:r>
      <w:proofErr w:type="spellEnd"/>
      <w:r w:rsidRPr="000C780A">
        <w:t xml:space="preserve"> along with other author information when the manuscript is registered in the system. If the article is accepted, this will be published with the article.</w:t>
      </w:r>
    </w:p>
    <w:p w14:paraId="74483219" w14:textId="4060BA46" w:rsidR="00EF77E4" w:rsidRPr="00EF20F1" w:rsidRDefault="00EF77E4" w:rsidP="007E3EB3">
      <w:pPr>
        <w:pStyle w:val="Rubrik3"/>
        <w:numPr>
          <w:ilvl w:val="0"/>
          <w:numId w:val="6"/>
        </w:numPr>
      </w:pPr>
      <w:r w:rsidRPr="00EF20F1">
        <w:t>Policy for previous versions of articles</w:t>
      </w:r>
    </w:p>
    <w:p w14:paraId="3A9ACDA9" w14:textId="77777777" w:rsidR="00EF77E4" w:rsidRPr="00EF77E4" w:rsidRDefault="00EF77E4" w:rsidP="00E236E8">
      <w:pPr>
        <w:rPr>
          <w:b/>
        </w:rPr>
      </w:pPr>
      <w:r w:rsidRPr="00EF77E4">
        <w:rPr>
          <w:b/>
          <w:highlight w:val="yellow"/>
        </w:rPr>
        <w:t>[Sample text, feel free to edit]</w:t>
      </w:r>
    </w:p>
    <w:p w14:paraId="76F5B034" w14:textId="77777777" w:rsidR="00813C19" w:rsidRPr="000C780A" w:rsidRDefault="00EF77E4" w:rsidP="00E236E8">
      <w:r w:rsidRPr="000C780A">
        <w:t>The journal's editors allow authors to make available earlier drafts of manuscripts/articles on the condition that authors agree to the following:</w:t>
      </w:r>
    </w:p>
    <w:p w14:paraId="28E26482" w14:textId="24449ADC" w:rsidR="00EF77E4" w:rsidRPr="000C780A" w:rsidRDefault="00EF77E4" w:rsidP="00E236E8">
      <w:r w:rsidRPr="000C780A">
        <w:t>Authors retain all rights to any previously published version and are permitted to submit their updated manuscript to the journal.</w:t>
      </w:r>
    </w:p>
    <w:p w14:paraId="1575880A" w14:textId="0D8510E3" w:rsidR="00813C19" w:rsidRPr="000C780A" w:rsidRDefault="00EF77E4" w:rsidP="00E236E8">
      <w:r w:rsidRPr="000C780A">
        <w:t>Authors accept that the journal's editors cannot guarantee full anonymity in the review process, even if the author anonymizes his manuscript when earlier versions of the manuscript are made available.</w:t>
      </w:r>
    </w:p>
    <w:p w14:paraId="4C8CF839" w14:textId="610E1EAF" w:rsidR="00EF77E4" w:rsidRPr="000C780A" w:rsidRDefault="00813C19" w:rsidP="00E236E8">
      <w:r w:rsidRPr="000C780A">
        <w:t>If the manuscript is published in the journal, the author is expected to cross-link, with DOI link, the different versions of the manuscript/article.</w:t>
      </w:r>
    </w:p>
    <w:p w14:paraId="6F00BAC3" w14:textId="673ABC7F" w:rsidR="00813C19" w:rsidRPr="00EF20F1" w:rsidRDefault="00813C19" w:rsidP="007E3EB3">
      <w:pPr>
        <w:pStyle w:val="Rubrik3"/>
        <w:numPr>
          <w:ilvl w:val="0"/>
          <w:numId w:val="6"/>
        </w:numPr>
      </w:pPr>
      <w:r w:rsidRPr="00EF20F1">
        <w:t>Policy for changes and corrections of pu</w:t>
      </w:r>
      <w:r w:rsidR="00592216">
        <w:t>blished material and discussion</w:t>
      </w:r>
      <w:r w:rsidRPr="00EF20F1">
        <w:t xml:space="preserve"> after publication</w:t>
      </w:r>
    </w:p>
    <w:p w14:paraId="2AA27F2B" w14:textId="77777777" w:rsidR="00813C19" w:rsidRPr="00754ECE" w:rsidRDefault="00813C19" w:rsidP="00E236E8">
      <w:pPr>
        <w:rPr>
          <w:b/>
        </w:rPr>
      </w:pPr>
      <w:r w:rsidRPr="00754ECE">
        <w:rPr>
          <w:b/>
          <w:highlight w:val="yellow"/>
        </w:rPr>
        <w:t>[Sample text, feel free to edit]</w:t>
      </w:r>
    </w:p>
    <w:p w14:paraId="361DC2A5" w14:textId="348A6DDE" w:rsidR="00813C19" w:rsidRPr="000C780A" w:rsidRDefault="00813C19" w:rsidP="00E236E8">
      <w:r w:rsidRPr="000C780A">
        <w:t>The conditions of publication with persistent identifiers such as DOI</w:t>
      </w:r>
      <w:r w:rsidR="00592216">
        <w:t>s</w:t>
      </w:r>
      <w:r w:rsidRPr="000C780A">
        <w:t xml:space="preserve"> include that the </w:t>
      </w:r>
      <w:r w:rsidR="0003370D" w:rsidRPr="000C780A">
        <w:t xml:space="preserve">published </w:t>
      </w:r>
      <w:r w:rsidRPr="000C780A">
        <w:t xml:space="preserve">object is final and not changed without </w:t>
      </w:r>
      <w:r w:rsidR="00592216">
        <w:t xml:space="preserve">readers being </w:t>
      </w:r>
      <w:r w:rsidR="0003370D">
        <w:t>clearly informed</w:t>
      </w:r>
      <w:r w:rsidRPr="000C780A">
        <w:t>.</w:t>
      </w:r>
    </w:p>
    <w:p w14:paraId="05FB2CF1" w14:textId="610676A4" w:rsidR="00813C19" w:rsidRPr="000C780A" w:rsidRDefault="00813C19" w:rsidP="00E236E8">
      <w:r w:rsidRPr="000C780A">
        <w:t>Articles published in the journal cannot therefore be changed without a) an erratum or b) a change notice being published and linked to the original article.</w:t>
      </w:r>
    </w:p>
    <w:p w14:paraId="5FCE8DC0" w14:textId="230FA381" w:rsidR="00813C19" w:rsidRPr="000C780A" w:rsidRDefault="00813C19" w:rsidP="00E236E8">
      <w:r w:rsidRPr="000C780A">
        <w:t>If a factual error in an article is discovered, this should be reported to the editor-in-chief, who decides on possible actions and corrections.</w:t>
      </w:r>
    </w:p>
    <w:p w14:paraId="11BE9372" w14:textId="77777777" w:rsidR="00813C19" w:rsidRPr="00754ECE" w:rsidRDefault="00813C19" w:rsidP="00E236E8">
      <w:pPr>
        <w:rPr>
          <w:b/>
        </w:rPr>
      </w:pPr>
      <w:r w:rsidRPr="00754ECE">
        <w:rPr>
          <w:b/>
          <w:highlight w:val="yellow"/>
        </w:rPr>
        <w:t>[optional, omit if not applicable]</w:t>
      </w:r>
    </w:p>
    <w:p w14:paraId="50025828" w14:textId="1379793E" w:rsidR="00813C19" w:rsidRPr="000C780A" w:rsidRDefault="00813C19" w:rsidP="00E236E8">
      <w:r w:rsidRPr="000C780A">
        <w:t xml:space="preserve">The journal encourages post-publication discussion through letters to the editor or on an externally moderated site for review and discussion of </w:t>
      </w:r>
      <w:r w:rsidR="00C549A7">
        <w:t>published</w:t>
      </w:r>
      <w:r w:rsidRPr="000C780A">
        <w:t xml:space="preserve"> research, such as </w:t>
      </w:r>
      <w:proofErr w:type="spellStart"/>
      <w:r w:rsidRPr="000C780A">
        <w:t>PubPeer</w:t>
      </w:r>
      <w:proofErr w:type="spellEnd"/>
      <w:r w:rsidRPr="000C780A">
        <w:t>.</w:t>
      </w:r>
    </w:p>
    <w:p w14:paraId="5289D1FC" w14:textId="11D08B14" w:rsidR="00813C19" w:rsidRPr="00EF20F1" w:rsidRDefault="00813C19" w:rsidP="007E3EB3">
      <w:pPr>
        <w:pStyle w:val="Rubrik3"/>
        <w:numPr>
          <w:ilvl w:val="0"/>
          <w:numId w:val="6"/>
        </w:numPr>
      </w:pPr>
      <w:r w:rsidRPr="00EF20F1">
        <w:t>Complaints and Appeals Policy</w:t>
      </w:r>
    </w:p>
    <w:p w14:paraId="791BD4BC" w14:textId="0EF52EB5" w:rsidR="00813C19" w:rsidRPr="00754ECE" w:rsidRDefault="00754ECE" w:rsidP="00E236E8">
      <w:pPr>
        <w:rPr>
          <w:b/>
        </w:rPr>
      </w:pPr>
      <w:r w:rsidRPr="00754ECE">
        <w:rPr>
          <w:b/>
          <w:highlight w:val="yellow"/>
        </w:rPr>
        <w:t>[Sample text, feel free to edit]</w:t>
      </w:r>
    </w:p>
    <w:p w14:paraId="55ACB61C" w14:textId="471BC12D" w:rsidR="00813C19" w:rsidRPr="000C780A" w:rsidRDefault="00813C19" w:rsidP="00E236E8">
      <w:r w:rsidRPr="000C780A">
        <w:t xml:space="preserve">In the case of formal complaints, disputes, or appeals, authors should contact the </w:t>
      </w:r>
      <w:r w:rsidR="00592216">
        <w:t>e</w:t>
      </w:r>
      <w:r w:rsidRPr="000C780A">
        <w:t>ditor-in-</w:t>
      </w:r>
      <w:r w:rsidR="00592216">
        <w:t>c</w:t>
      </w:r>
      <w:r w:rsidRPr="000C780A">
        <w:t>hief, who is responsible for ensuring that a fair, deliberative, and thorough investigation is conducted.</w:t>
      </w:r>
    </w:p>
    <w:p w14:paraId="20C824AD" w14:textId="66416181" w:rsidR="00813C19" w:rsidRPr="00EF20F1" w:rsidRDefault="00813C19" w:rsidP="007E3EB3">
      <w:pPr>
        <w:pStyle w:val="Rubrik3"/>
        <w:numPr>
          <w:ilvl w:val="0"/>
          <w:numId w:val="6"/>
        </w:numPr>
      </w:pPr>
      <w:r w:rsidRPr="00EF20F1">
        <w:lastRenderedPageBreak/>
        <w:t>Policy for ethical oversight</w:t>
      </w:r>
    </w:p>
    <w:p w14:paraId="69C57D9F" w14:textId="26316B0A" w:rsidR="00813C19" w:rsidRPr="00754ECE" w:rsidRDefault="00754ECE" w:rsidP="00E236E8">
      <w:pPr>
        <w:rPr>
          <w:b/>
        </w:rPr>
      </w:pPr>
      <w:r w:rsidRPr="00754ECE">
        <w:rPr>
          <w:b/>
          <w:highlight w:val="yellow"/>
        </w:rPr>
        <w:t>[Sample text, feel free to edit]</w:t>
      </w:r>
    </w:p>
    <w:p w14:paraId="22B44395" w14:textId="0DC1672D" w:rsidR="00C260C0" w:rsidRPr="000C780A" w:rsidRDefault="00813C19" w:rsidP="00E236E8">
      <w:r w:rsidRPr="000C780A">
        <w:t xml:space="preserve">The journal follows the ethical guidelines and best practices set forth by </w:t>
      </w:r>
      <w:hyperlink r:id="rId42" w:history="1">
        <w:r w:rsidRPr="00754ECE">
          <w:rPr>
            <w:rStyle w:val="Hyperlnk"/>
          </w:rPr>
          <w:t>the Committee on Publication Ethics (COPE)</w:t>
        </w:r>
        <w:r w:rsidR="00592216">
          <w:rPr>
            <w:rStyle w:val="Hyperlnk"/>
          </w:rPr>
          <w:t>.</w:t>
        </w:r>
        <w:r w:rsidRPr="00592216">
          <w:rPr>
            <w:rStyle w:val="Hyperlnk"/>
            <w:u w:val="none"/>
          </w:rPr>
          <w:t xml:space="preserve"> </w:t>
        </w:r>
      </w:hyperlink>
      <w:r w:rsidRPr="000C780A">
        <w:t>All cases of ethical misconduct will be handled in accordance with COPE's recommendations and guidelines.</w:t>
      </w:r>
    </w:p>
    <w:p w14:paraId="06853759" w14:textId="77777777" w:rsidR="007F7E16" w:rsidRDefault="007F7E16" w:rsidP="00EF77E4">
      <w:pPr>
        <w:rPr>
          <w:i/>
        </w:rPr>
      </w:pPr>
    </w:p>
    <w:p w14:paraId="35880E26" w14:textId="1DE26CF4" w:rsidR="00EF20F1" w:rsidRPr="00E236E8" w:rsidRDefault="00EF20F1" w:rsidP="00E236E8">
      <w:pPr>
        <w:pStyle w:val="Rubrik2"/>
        <w:rPr>
          <w:rStyle w:val="Hyperlnk"/>
          <w:rFonts w:cstheme="majorHAnsi"/>
          <w:i/>
          <w:color w:val="auto"/>
          <w:sz w:val="32"/>
          <w:szCs w:val="32"/>
          <w:u w:val="none"/>
        </w:rPr>
      </w:pPr>
      <w:r w:rsidRPr="00E236E8">
        <w:rPr>
          <w:rStyle w:val="Hyperlnk"/>
          <w:rFonts w:cstheme="majorHAnsi"/>
          <w:i/>
          <w:color w:val="auto"/>
          <w:sz w:val="32"/>
          <w:szCs w:val="32"/>
          <w:u w:val="none"/>
        </w:rPr>
        <w:t>Part D. Author Checklist for Manuscript Submission</w:t>
      </w:r>
    </w:p>
    <w:p w14:paraId="40A5FF44" w14:textId="46AAAFF9" w:rsidR="0004258E" w:rsidRDefault="0004258E" w:rsidP="004A0989">
      <w:r>
        <w:t xml:space="preserve">The terms and conditions below will be publicly visible on the journal's website. See, for example, </w:t>
      </w:r>
      <w:hyperlink r:id="rId43" w:history="1">
        <w:r w:rsidR="0098362C" w:rsidRPr="00D47B1D">
          <w:rPr>
            <w:rStyle w:val="Hyperlnk"/>
          </w:rPr>
          <w:t xml:space="preserve">https://publicera.kb.se/tfl/about/submissions. </w:t>
        </w:r>
      </w:hyperlink>
    </w:p>
    <w:p w14:paraId="3B3E9A70" w14:textId="253C8CE6" w:rsidR="0004258E" w:rsidRDefault="004A0989" w:rsidP="004A0989">
      <w:r w:rsidRPr="000E1201">
        <w:t>Authors submitting manuscripts must read and agree to the terms and conditions before proceeding to fill in metadata and upload files.</w:t>
      </w:r>
    </w:p>
    <w:p w14:paraId="6BB78025" w14:textId="7ADEA361" w:rsidR="004A0989" w:rsidRPr="000E1201" w:rsidRDefault="004A0989" w:rsidP="004A0989">
      <w:r w:rsidRPr="000E1201">
        <w:t>It is fine to add or remove items from the list a</w:t>
      </w:r>
      <w:r w:rsidR="0098362C">
        <w:t xml:space="preserve">s </w:t>
      </w:r>
      <w:r w:rsidRPr="000E1201">
        <w:t xml:space="preserve">suits the journal, or to fine-tune </w:t>
      </w:r>
      <w:r w:rsidR="0098362C">
        <w:t>the language (in that case use track changes</w:t>
      </w:r>
      <w:r w:rsidRPr="000E1201">
        <w:t xml:space="preserve"> in the text below). Where </w:t>
      </w:r>
      <w:r w:rsidR="0098362C">
        <w:t>a</w:t>
      </w:r>
      <w:r w:rsidRPr="000E1201">
        <w:t xml:space="preserve"> </w:t>
      </w:r>
      <w:r w:rsidR="0098362C">
        <w:rPr>
          <w:color w:val="FF0000"/>
        </w:rPr>
        <w:t xml:space="preserve">[LINK] </w:t>
      </w:r>
      <w:r w:rsidR="0098362C" w:rsidRPr="0098362C">
        <w:t>is indicated,</w:t>
      </w:r>
      <w:r w:rsidRPr="003510AD">
        <w:rPr>
          <w:color w:val="FF0000"/>
        </w:rPr>
        <w:t xml:space="preserve"> </w:t>
      </w:r>
      <w:r>
        <w:t>it will be possible to click on to the journal's more detailed instructions.</w:t>
      </w:r>
    </w:p>
    <w:p w14:paraId="79BBF3E3" w14:textId="77777777" w:rsidR="004A0989" w:rsidRDefault="004A0989" w:rsidP="004A0989"/>
    <w:tbl>
      <w:tblPr>
        <w:tblW w:w="8880"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80"/>
      </w:tblGrid>
      <w:tr w:rsidR="004A0989" w:rsidRPr="00725EA6" w14:paraId="1B0222E7" w14:textId="77777777" w:rsidTr="00CD4CBA">
        <w:tc>
          <w:tcPr>
            <w:tcW w:w="8880" w:type="dxa"/>
            <w:tcMar>
              <w:top w:w="100" w:type="dxa"/>
              <w:left w:w="100" w:type="dxa"/>
              <w:bottom w:w="100" w:type="dxa"/>
              <w:right w:w="100" w:type="dxa"/>
            </w:tcMar>
          </w:tcPr>
          <w:p w14:paraId="3A8853C3" w14:textId="7D2EAF08" w:rsidR="004A0989" w:rsidRPr="00273E33" w:rsidRDefault="004A0989" w:rsidP="0098362C">
            <w:pPr>
              <w:pBdr>
                <w:top w:val="nil"/>
                <w:left w:val="nil"/>
                <w:bottom w:val="nil"/>
                <w:right w:val="nil"/>
                <w:between w:val="nil"/>
              </w:pBdr>
              <w:rPr>
                <w:rFonts w:asciiTheme="majorHAnsi" w:hAnsiTheme="majorHAnsi" w:cstheme="majorHAnsi"/>
                <w:sz w:val="20"/>
                <w:szCs w:val="20"/>
              </w:rPr>
            </w:pPr>
            <w:r w:rsidRPr="00273E33">
              <w:rPr>
                <w:rFonts w:asciiTheme="majorHAnsi" w:hAnsiTheme="majorHAnsi" w:cstheme="majorHAnsi"/>
                <w:sz w:val="20"/>
                <w:szCs w:val="20"/>
              </w:rPr>
              <w:t xml:space="preserve">I, the submitting author, warrant that, where </w:t>
            </w:r>
            <w:r w:rsidR="0098362C">
              <w:rPr>
                <w:rFonts w:asciiTheme="majorHAnsi" w:hAnsiTheme="majorHAnsi" w:cstheme="majorHAnsi"/>
                <w:sz w:val="20"/>
                <w:szCs w:val="20"/>
              </w:rPr>
              <w:t>applicable</w:t>
            </w:r>
            <w:r w:rsidRPr="00273E33">
              <w:rPr>
                <w:rFonts w:asciiTheme="majorHAnsi" w:hAnsiTheme="majorHAnsi" w:cstheme="majorHAnsi"/>
                <w:sz w:val="20"/>
                <w:szCs w:val="20"/>
              </w:rPr>
              <w:t xml:space="preserve">, I </w:t>
            </w:r>
            <w:r w:rsidR="00273E33" w:rsidRPr="00273E33">
              <w:rPr>
                <w:rFonts w:asciiTheme="majorHAnsi" w:hAnsiTheme="majorHAnsi" w:cstheme="majorHAnsi"/>
                <w:sz w:val="20"/>
                <w:szCs w:val="20"/>
              </w:rPr>
              <w:t xml:space="preserve">have the permission of all co-authors to submit this version of the manuscript according to the journal's </w:t>
            </w:r>
            <w:r w:rsidR="00E22B4A" w:rsidRPr="00EF20F1">
              <w:rPr>
                <w:rFonts w:asciiTheme="majorHAnsi" w:hAnsiTheme="majorHAnsi" w:cstheme="majorHAnsi"/>
                <w:sz w:val="20"/>
                <w:szCs w:val="20"/>
                <w:u w:val="single"/>
              </w:rPr>
              <w:t>criteria for authorship</w:t>
            </w:r>
            <w:r w:rsidRPr="001763CB">
              <w:rPr>
                <w:rFonts w:asciiTheme="majorHAnsi" w:hAnsiTheme="majorHAnsi" w:cstheme="majorHAnsi"/>
                <w:sz w:val="20"/>
                <w:szCs w:val="20"/>
              </w:rPr>
              <w:t xml:space="preserve"> </w:t>
            </w:r>
            <w:r w:rsidR="003510AD">
              <w:rPr>
                <w:rFonts w:asciiTheme="majorHAnsi" w:hAnsiTheme="majorHAnsi" w:cstheme="majorHAnsi"/>
                <w:color w:val="FF0000"/>
                <w:sz w:val="20"/>
                <w:szCs w:val="20"/>
              </w:rPr>
              <w:t xml:space="preserve">[LINK] </w:t>
            </w:r>
            <w:r w:rsidR="00273E33" w:rsidRPr="00273E33">
              <w:rPr>
                <w:rFonts w:asciiTheme="majorHAnsi" w:hAnsiTheme="majorHAnsi" w:cstheme="majorHAnsi"/>
                <w:sz w:val="20"/>
                <w:szCs w:val="20"/>
              </w:rPr>
              <w:t xml:space="preserve">and to be their spokesperson during the review process and beyond. I also approve distribution with the CC license the journal </w:t>
            </w:r>
            <w:r w:rsidR="0098362C">
              <w:rPr>
                <w:rFonts w:asciiTheme="majorHAnsi" w:hAnsiTheme="majorHAnsi" w:cstheme="majorHAnsi"/>
                <w:sz w:val="20"/>
                <w:szCs w:val="20"/>
              </w:rPr>
              <w:t>uses,</w:t>
            </w:r>
            <w:r w:rsidR="00273E33" w:rsidRPr="00273E33">
              <w:rPr>
                <w:rFonts w:asciiTheme="majorHAnsi" w:hAnsiTheme="majorHAnsi" w:cstheme="majorHAnsi"/>
                <w:sz w:val="20"/>
                <w:szCs w:val="20"/>
              </w:rPr>
              <w:t xml:space="preserve"> and this too has been approved by co-authors.</w:t>
            </w:r>
          </w:p>
        </w:tc>
      </w:tr>
      <w:tr w:rsidR="004A0989" w:rsidRPr="00725EA6" w14:paraId="2A5D8DBB" w14:textId="77777777" w:rsidTr="00CD4CBA">
        <w:tc>
          <w:tcPr>
            <w:tcW w:w="8880" w:type="dxa"/>
            <w:tcMar>
              <w:top w:w="100" w:type="dxa"/>
              <w:left w:w="100" w:type="dxa"/>
              <w:bottom w:w="100" w:type="dxa"/>
              <w:right w:w="100" w:type="dxa"/>
            </w:tcMar>
          </w:tcPr>
          <w:p w14:paraId="3C01C133" w14:textId="069ED472" w:rsidR="004A0989" w:rsidRPr="00273E33" w:rsidRDefault="004A0989" w:rsidP="00C549A7">
            <w:pPr>
              <w:pBdr>
                <w:top w:val="nil"/>
                <w:left w:val="nil"/>
                <w:bottom w:val="nil"/>
                <w:right w:val="nil"/>
                <w:between w:val="nil"/>
              </w:pBdr>
              <w:rPr>
                <w:rFonts w:asciiTheme="majorHAnsi" w:hAnsiTheme="majorHAnsi" w:cstheme="majorHAnsi"/>
                <w:sz w:val="20"/>
                <w:szCs w:val="20"/>
              </w:rPr>
            </w:pPr>
            <w:r w:rsidRPr="00273E33">
              <w:rPr>
                <w:rFonts w:asciiTheme="majorHAnsi" w:hAnsiTheme="majorHAnsi" w:cstheme="majorHAnsi"/>
                <w:sz w:val="20"/>
                <w:szCs w:val="20"/>
              </w:rPr>
              <w:t>All authors of the manuscript are qualified to be considered as such, in accordance wit</w:t>
            </w:r>
            <w:r w:rsidR="0098362C">
              <w:rPr>
                <w:rFonts w:asciiTheme="majorHAnsi" w:hAnsiTheme="majorHAnsi" w:cstheme="majorHAnsi"/>
                <w:sz w:val="20"/>
                <w:szCs w:val="20"/>
              </w:rPr>
              <w:t>h the guidelines set forth in</w:t>
            </w:r>
            <w:r w:rsidR="00C549A7">
              <w:rPr>
                <w:rFonts w:asciiTheme="majorHAnsi" w:hAnsiTheme="majorHAnsi" w:cstheme="majorHAnsi"/>
                <w:sz w:val="20"/>
                <w:szCs w:val="20"/>
              </w:rPr>
              <w:t xml:space="preserve"> the</w:t>
            </w:r>
            <w:r w:rsidR="0098362C">
              <w:rPr>
                <w:rFonts w:asciiTheme="majorHAnsi" w:hAnsiTheme="majorHAnsi" w:cstheme="majorHAnsi"/>
                <w:sz w:val="20"/>
                <w:szCs w:val="20"/>
              </w:rPr>
              <w:t xml:space="preserve"> </w:t>
            </w:r>
            <w:r w:rsidR="0098362C">
              <w:rPr>
                <w:rFonts w:asciiTheme="majorHAnsi" w:hAnsiTheme="majorHAnsi" w:cstheme="majorHAnsi"/>
                <w:sz w:val="20"/>
                <w:szCs w:val="20"/>
                <w:u w:val="single"/>
              </w:rPr>
              <w:t>criteria for authorship</w:t>
            </w:r>
            <w:r w:rsidRPr="001763CB">
              <w:rPr>
                <w:rFonts w:asciiTheme="majorHAnsi" w:hAnsiTheme="majorHAnsi" w:cstheme="majorHAnsi"/>
                <w:sz w:val="20"/>
                <w:szCs w:val="20"/>
              </w:rPr>
              <w:t xml:space="preserve"> </w:t>
            </w:r>
            <w:r w:rsidRPr="00273E33">
              <w:rPr>
                <w:rFonts w:asciiTheme="majorHAnsi" w:hAnsiTheme="majorHAnsi" w:cstheme="majorHAnsi"/>
                <w:color w:val="FF0000"/>
                <w:sz w:val="20"/>
                <w:szCs w:val="20"/>
              </w:rPr>
              <w:t xml:space="preserve">[LINK] </w:t>
            </w:r>
            <w:r w:rsidRPr="00273E33">
              <w:rPr>
                <w:rFonts w:asciiTheme="majorHAnsi" w:hAnsiTheme="majorHAnsi" w:cstheme="majorHAnsi"/>
                <w:sz w:val="20"/>
                <w:szCs w:val="20"/>
              </w:rPr>
              <w:t xml:space="preserve">and all have given their permission to be </w:t>
            </w:r>
            <w:r w:rsidR="0098362C">
              <w:rPr>
                <w:rFonts w:asciiTheme="majorHAnsi" w:hAnsiTheme="majorHAnsi" w:cstheme="majorHAnsi"/>
                <w:sz w:val="20"/>
                <w:szCs w:val="20"/>
              </w:rPr>
              <w:t>credited</w:t>
            </w:r>
            <w:r w:rsidRPr="00273E33">
              <w:rPr>
                <w:rFonts w:asciiTheme="majorHAnsi" w:hAnsiTheme="majorHAnsi" w:cstheme="majorHAnsi"/>
                <w:sz w:val="20"/>
                <w:szCs w:val="20"/>
              </w:rPr>
              <w:t xml:space="preserve"> in the submitted manuscript. Anyone who contributed to the work </w:t>
            </w:r>
            <w:r w:rsidR="00C549A7">
              <w:rPr>
                <w:rFonts w:asciiTheme="majorHAnsi" w:hAnsiTheme="majorHAnsi" w:cstheme="majorHAnsi"/>
                <w:sz w:val="20"/>
                <w:szCs w:val="20"/>
              </w:rPr>
              <w:t>who</w:t>
            </w:r>
            <w:r w:rsidRPr="00273E33">
              <w:rPr>
                <w:rFonts w:asciiTheme="majorHAnsi" w:hAnsiTheme="majorHAnsi" w:cstheme="majorHAnsi"/>
                <w:sz w:val="20"/>
                <w:szCs w:val="20"/>
              </w:rPr>
              <w:t xml:space="preserve"> does not meet the criteria f</w:t>
            </w:r>
            <w:r w:rsidR="0098362C">
              <w:rPr>
                <w:rFonts w:asciiTheme="majorHAnsi" w:hAnsiTheme="majorHAnsi" w:cstheme="majorHAnsi"/>
                <w:sz w:val="20"/>
                <w:szCs w:val="20"/>
              </w:rPr>
              <w:t>or authorship is listed in the Acknowledgments</w:t>
            </w:r>
            <w:r w:rsidRPr="00273E33">
              <w:rPr>
                <w:rFonts w:asciiTheme="majorHAnsi" w:hAnsiTheme="majorHAnsi" w:cstheme="majorHAnsi"/>
                <w:sz w:val="20"/>
                <w:szCs w:val="20"/>
              </w:rPr>
              <w:t xml:space="preserve"> section.</w:t>
            </w:r>
          </w:p>
        </w:tc>
      </w:tr>
      <w:tr w:rsidR="004A0989" w:rsidRPr="00725EA6" w14:paraId="101AA795" w14:textId="77777777" w:rsidTr="00CD4CBA">
        <w:tc>
          <w:tcPr>
            <w:tcW w:w="8880" w:type="dxa"/>
            <w:tcMar>
              <w:top w:w="100" w:type="dxa"/>
              <w:left w:w="100" w:type="dxa"/>
              <w:bottom w:w="100" w:type="dxa"/>
              <w:right w:w="100" w:type="dxa"/>
            </w:tcMar>
          </w:tcPr>
          <w:p w14:paraId="62130E5B" w14:textId="16CDB28C" w:rsidR="004A0989" w:rsidRPr="00273E33" w:rsidRDefault="004A0989" w:rsidP="00273E33">
            <w:pPr>
              <w:pBdr>
                <w:top w:val="nil"/>
                <w:left w:val="nil"/>
                <w:bottom w:val="nil"/>
                <w:right w:val="nil"/>
                <w:between w:val="nil"/>
              </w:pBdr>
              <w:rPr>
                <w:rFonts w:asciiTheme="majorHAnsi" w:hAnsiTheme="majorHAnsi" w:cstheme="majorHAnsi"/>
                <w:sz w:val="20"/>
                <w:szCs w:val="20"/>
              </w:rPr>
            </w:pPr>
            <w:r w:rsidRPr="00273E33">
              <w:rPr>
                <w:rFonts w:asciiTheme="majorHAnsi" w:hAnsiTheme="majorHAnsi" w:cstheme="majorHAnsi"/>
                <w:sz w:val="20"/>
                <w:szCs w:val="20"/>
              </w:rPr>
              <w:t xml:space="preserve">The manuscript has not been previously published in the current submitted version, nor is it under consideration by another journal. If the manuscript has been published in an earlier version, this should be clearly indicated; see the journal's </w:t>
            </w:r>
            <w:r w:rsidR="001763CB" w:rsidRPr="00EF20F1">
              <w:rPr>
                <w:rFonts w:asciiTheme="majorHAnsi" w:hAnsiTheme="majorHAnsi" w:cstheme="majorHAnsi"/>
                <w:sz w:val="20"/>
                <w:szCs w:val="20"/>
                <w:u w:val="single"/>
              </w:rPr>
              <w:t>editorial guidelines</w:t>
            </w:r>
            <w:r w:rsidRPr="001763CB">
              <w:rPr>
                <w:rFonts w:asciiTheme="majorHAnsi" w:hAnsiTheme="majorHAnsi" w:cstheme="majorHAnsi"/>
                <w:sz w:val="20"/>
                <w:szCs w:val="20"/>
              </w:rPr>
              <w:t xml:space="preserve"> </w:t>
            </w:r>
            <w:r w:rsidR="00AD7FAD">
              <w:rPr>
                <w:rFonts w:asciiTheme="majorHAnsi" w:hAnsiTheme="majorHAnsi" w:cstheme="majorHAnsi"/>
                <w:color w:val="FF0000"/>
                <w:sz w:val="20"/>
                <w:szCs w:val="20"/>
              </w:rPr>
              <w:t>[LINK</w:t>
            </w:r>
            <w:r w:rsidRPr="00273E33">
              <w:rPr>
                <w:rFonts w:asciiTheme="majorHAnsi" w:hAnsiTheme="majorHAnsi" w:cstheme="majorHAnsi"/>
                <w:sz w:val="20"/>
                <w:szCs w:val="20"/>
              </w:rPr>
              <w:t>]. (Feel free to enter an explanation in the box "Comments to the editor" if relevant).</w:t>
            </w:r>
          </w:p>
        </w:tc>
      </w:tr>
      <w:tr w:rsidR="004A0989" w:rsidRPr="00725EA6" w14:paraId="14A9DB49" w14:textId="77777777" w:rsidTr="00CD4CBA">
        <w:tc>
          <w:tcPr>
            <w:tcW w:w="8880" w:type="dxa"/>
            <w:tcMar>
              <w:top w:w="100" w:type="dxa"/>
              <w:left w:w="100" w:type="dxa"/>
              <w:bottom w:w="100" w:type="dxa"/>
              <w:right w:w="100" w:type="dxa"/>
            </w:tcMar>
          </w:tcPr>
          <w:p w14:paraId="699BAF88" w14:textId="7416D89B" w:rsidR="004A0989" w:rsidRPr="00273E33" w:rsidRDefault="004C68D9" w:rsidP="004C68D9">
            <w:pPr>
              <w:pBdr>
                <w:top w:val="nil"/>
                <w:left w:val="nil"/>
                <w:bottom w:val="nil"/>
                <w:right w:val="nil"/>
                <w:between w:val="nil"/>
              </w:pBdr>
              <w:rPr>
                <w:rFonts w:asciiTheme="majorHAnsi" w:hAnsiTheme="majorHAnsi" w:cstheme="majorHAnsi"/>
                <w:sz w:val="20"/>
                <w:szCs w:val="20"/>
              </w:rPr>
            </w:pPr>
            <w:r w:rsidRPr="004C68D9">
              <w:rPr>
                <w:rFonts w:asciiTheme="majorHAnsi" w:hAnsiTheme="majorHAnsi" w:cstheme="majorHAnsi"/>
                <w:sz w:val="20"/>
                <w:szCs w:val="20"/>
              </w:rPr>
              <w:t xml:space="preserve">I have entered my </w:t>
            </w:r>
            <w:proofErr w:type="spellStart"/>
            <w:r w:rsidRPr="004C68D9">
              <w:rPr>
                <w:rFonts w:asciiTheme="majorHAnsi" w:hAnsiTheme="majorHAnsi" w:cstheme="majorHAnsi"/>
                <w:sz w:val="20"/>
                <w:szCs w:val="20"/>
              </w:rPr>
              <w:t>ORCiD</w:t>
            </w:r>
            <w:proofErr w:type="spellEnd"/>
            <w:r w:rsidRPr="004C68D9">
              <w:rPr>
                <w:rFonts w:asciiTheme="majorHAnsi" w:hAnsiTheme="majorHAnsi" w:cstheme="majorHAnsi"/>
                <w:sz w:val="20"/>
                <w:szCs w:val="20"/>
              </w:rPr>
              <w:t xml:space="preserve"> </w:t>
            </w:r>
            <w:proofErr w:type="spellStart"/>
            <w:r w:rsidRPr="004C68D9">
              <w:rPr>
                <w:rFonts w:asciiTheme="majorHAnsi" w:hAnsiTheme="majorHAnsi" w:cstheme="majorHAnsi"/>
                <w:sz w:val="20"/>
                <w:szCs w:val="20"/>
              </w:rPr>
              <w:t>iD</w:t>
            </w:r>
            <w:proofErr w:type="spellEnd"/>
            <w:r w:rsidRPr="004C68D9">
              <w:rPr>
                <w:rFonts w:asciiTheme="majorHAnsi" w:hAnsiTheme="majorHAnsi" w:cstheme="majorHAnsi"/>
                <w:sz w:val="20"/>
                <w:szCs w:val="20"/>
              </w:rPr>
              <w:t xml:space="preserve"> in the author data (recommended but not required). Any co-authors have been encouraged to do the same, in accordance with the journal’s policy [LINK].</w:t>
            </w:r>
          </w:p>
        </w:tc>
      </w:tr>
      <w:tr w:rsidR="004A0989" w:rsidRPr="007907C9" w14:paraId="7C48F850" w14:textId="77777777" w:rsidTr="00CD4CBA">
        <w:tc>
          <w:tcPr>
            <w:tcW w:w="8880" w:type="dxa"/>
            <w:tcMar>
              <w:top w:w="100" w:type="dxa"/>
              <w:left w:w="100" w:type="dxa"/>
              <w:bottom w:w="100" w:type="dxa"/>
              <w:right w:w="100" w:type="dxa"/>
            </w:tcMar>
          </w:tcPr>
          <w:p w14:paraId="534E420E" w14:textId="5A2D4B68" w:rsidR="004A0989" w:rsidRPr="00273E33" w:rsidRDefault="0091289C" w:rsidP="0098362C">
            <w:pPr>
              <w:pBdr>
                <w:top w:val="nil"/>
                <w:left w:val="nil"/>
                <w:bottom w:val="nil"/>
                <w:right w:val="nil"/>
                <w:between w:val="nil"/>
              </w:pBdr>
              <w:rPr>
                <w:rFonts w:asciiTheme="majorHAnsi" w:hAnsiTheme="majorHAnsi" w:cstheme="majorHAnsi"/>
                <w:sz w:val="20"/>
                <w:szCs w:val="20"/>
              </w:rPr>
            </w:pPr>
            <w:r w:rsidRPr="0091289C">
              <w:rPr>
                <w:rFonts w:asciiTheme="majorHAnsi" w:hAnsiTheme="majorHAnsi" w:cstheme="majorHAnsi"/>
                <w:sz w:val="20"/>
                <w:szCs w:val="20"/>
              </w:rPr>
              <w:t>All material in the manuscript for which copyright is held by third parties has been properly reproduced, and the necessary permissions have been obtained by the submitting author.</w:t>
            </w:r>
          </w:p>
        </w:tc>
      </w:tr>
      <w:tr w:rsidR="004A0989" w:rsidRPr="00725EA6" w14:paraId="21A36B7D" w14:textId="77777777" w:rsidTr="00CD4CBA">
        <w:tc>
          <w:tcPr>
            <w:tcW w:w="8880" w:type="dxa"/>
            <w:tcMar>
              <w:top w:w="100" w:type="dxa"/>
              <w:left w:w="100" w:type="dxa"/>
              <w:bottom w:w="100" w:type="dxa"/>
              <w:right w:w="100" w:type="dxa"/>
            </w:tcMar>
          </w:tcPr>
          <w:p w14:paraId="166AFE1D" w14:textId="3F528658" w:rsidR="004A0989" w:rsidRPr="00273E33" w:rsidRDefault="004A0989" w:rsidP="00CD4CBA">
            <w:pPr>
              <w:pBdr>
                <w:top w:val="nil"/>
                <w:left w:val="nil"/>
                <w:bottom w:val="nil"/>
                <w:right w:val="nil"/>
                <w:between w:val="nil"/>
              </w:pBdr>
              <w:rPr>
                <w:rFonts w:asciiTheme="majorHAnsi" w:hAnsiTheme="majorHAnsi" w:cstheme="majorHAnsi"/>
                <w:sz w:val="20"/>
                <w:szCs w:val="20"/>
              </w:rPr>
            </w:pPr>
            <w:r w:rsidRPr="00273E33">
              <w:rPr>
                <w:rFonts w:asciiTheme="majorHAnsi" w:hAnsiTheme="majorHAnsi" w:cstheme="majorHAnsi"/>
                <w:sz w:val="20"/>
                <w:szCs w:val="20"/>
              </w:rPr>
              <w:t xml:space="preserve">The text follows the stylistic and bibliographic requirements specified in </w:t>
            </w:r>
            <w:r w:rsidR="003510AD" w:rsidRPr="00EF20F1">
              <w:rPr>
                <w:rFonts w:asciiTheme="majorHAnsi" w:hAnsiTheme="majorHAnsi" w:cstheme="majorHAnsi"/>
                <w:sz w:val="20"/>
                <w:szCs w:val="20"/>
                <w:u w:val="single"/>
              </w:rPr>
              <w:t>the author instructions</w:t>
            </w:r>
            <w:r w:rsidR="003510AD">
              <w:rPr>
                <w:rFonts w:asciiTheme="majorHAnsi" w:hAnsiTheme="majorHAnsi" w:cstheme="majorHAnsi"/>
                <w:sz w:val="20"/>
                <w:szCs w:val="20"/>
              </w:rPr>
              <w:t xml:space="preserve"> </w:t>
            </w:r>
            <w:r w:rsidR="00AD7FAD">
              <w:rPr>
                <w:rFonts w:asciiTheme="majorHAnsi" w:hAnsiTheme="majorHAnsi" w:cstheme="majorHAnsi"/>
                <w:color w:val="FF0000"/>
                <w:sz w:val="20"/>
                <w:szCs w:val="20"/>
              </w:rPr>
              <w:t>[LINK]</w:t>
            </w:r>
            <w:r w:rsidRPr="00273E33">
              <w:rPr>
                <w:rFonts w:asciiTheme="majorHAnsi" w:hAnsiTheme="majorHAnsi" w:cstheme="majorHAnsi"/>
                <w:sz w:val="20"/>
                <w:szCs w:val="20"/>
              </w:rPr>
              <w:t>.</w:t>
            </w:r>
          </w:p>
        </w:tc>
      </w:tr>
      <w:tr w:rsidR="004A0989" w:rsidRPr="0055502E" w14:paraId="075DCB0F" w14:textId="77777777" w:rsidTr="00CD4CBA">
        <w:tc>
          <w:tcPr>
            <w:tcW w:w="8880" w:type="dxa"/>
            <w:tcMar>
              <w:top w:w="100" w:type="dxa"/>
              <w:left w:w="100" w:type="dxa"/>
              <w:bottom w:w="100" w:type="dxa"/>
              <w:right w:w="100" w:type="dxa"/>
            </w:tcMar>
          </w:tcPr>
          <w:p w14:paraId="155F62CB" w14:textId="53C18086" w:rsidR="004A0989" w:rsidRPr="00273E33" w:rsidRDefault="004A0989" w:rsidP="00CD4CBA">
            <w:pPr>
              <w:pBdr>
                <w:top w:val="nil"/>
                <w:left w:val="nil"/>
                <w:bottom w:val="nil"/>
                <w:right w:val="nil"/>
                <w:between w:val="nil"/>
              </w:pBdr>
              <w:rPr>
                <w:rFonts w:asciiTheme="majorHAnsi" w:hAnsiTheme="majorHAnsi" w:cstheme="majorHAnsi"/>
                <w:sz w:val="20"/>
                <w:szCs w:val="20"/>
              </w:rPr>
            </w:pPr>
            <w:r w:rsidRPr="00273E33">
              <w:rPr>
                <w:rFonts w:asciiTheme="majorHAnsi" w:hAnsiTheme="majorHAnsi" w:cstheme="majorHAnsi"/>
                <w:sz w:val="20"/>
                <w:szCs w:val="20"/>
              </w:rPr>
              <w:lastRenderedPageBreak/>
              <w:t xml:space="preserve">The manuscript files uploaded for review are anonymized according to </w:t>
            </w:r>
            <w:r w:rsidR="003510AD" w:rsidRPr="00EF20F1">
              <w:rPr>
                <w:rFonts w:asciiTheme="majorHAnsi" w:hAnsiTheme="majorHAnsi" w:cstheme="majorHAnsi"/>
                <w:sz w:val="20"/>
                <w:szCs w:val="20"/>
                <w:u w:val="single"/>
              </w:rPr>
              <w:t>journal policy</w:t>
            </w:r>
            <w:r w:rsidR="003510AD">
              <w:rPr>
                <w:rFonts w:asciiTheme="majorHAnsi" w:hAnsiTheme="majorHAnsi" w:cstheme="majorHAnsi"/>
                <w:sz w:val="20"/>
                <w:szCs w:val="20"/>
              </w:rPr>
              <w:t xml:space="preserve"> </w:t>
            </w:r>
            <w:r w:rsidR="00AD7FAD">
              <w:rPr>
                <w:rFonts w:asciiTheme="majorHAnsi" w:hAnsiTheme="majorHAnsi" w:cstheme="majorHAnsi"/>
                <w:color w:val="FF0000"/>
                <w:sz w:val="20"/>
                <w:szCs w:val="20"/>
              </w:rPr>
              <w:t>[LINK]</w:t>
            </w:r>
            <w:r w:rsidRPr="003510AD">
              <w:rPr>
                <w:rFonts w:asciiTheme="majorHAnsi" w:hAnsiTheme="majorHAnsi" w:cstheme="majorHAnsi"/>
                <w:color w:val="000000" w:themeColor="text1"/>
                <w:sz w:val="20"/>
                <w:szCs w:val="20"/>
              </w:rPr>
              <w:t>.</w:t>
            </w:r>
            <w:r w:rsidRPr="003510AD">
              <w:rPr>
                <w:rFonts w:asciiTheme="majorHAnsi" w:hAnsiTheme="majorHAnsi" w:cstheme="majorHAnsi"/>
                <w:color w:val="FF0000"/>
                <w:sz w:val="20"/>
                <w:szCs w:val="20"/>
              </w:rPr>
              <w:t xml:space="preserve">  </w:t>
            </w:r>
          </w:p>
        </w:tc>
      </w:tr>
      <w:tr w:rsidR="004A0989" w:rsidRPr="00CA6528" w14:paraId="2427819C" w14:textId="77777777" w:rsidTr="00CD4CBA">
        <w:tc>
          <w:tcPr>
            <w:tcW w:w="8880" w:type="dxa"/>
            <w:tcMar>
              <w:top w:w="100" w:type="dxa"/>
              <w:left w:w="100" w:type="dxa"/>
              <w:bottom w:w="100" w:type="dxa"/>
              <w:right w:w="100" w:type="dxa"/>
            </w:tcMar>
          </w:tcPr>
          <w:p w14:paraId="3443B29A" w14:textId="77777777" w:rsidR="004A0989" w:rsidRPr="00273E33" w:rsidRDefault="004A0989" w:rsidP="00273E33">
            <w:pPr>
              <w:pBdr>
                <w:top w:val="nil"/>
                <w:left w:val="nil"/>
                <w:bottom w:val="nil"/>
                <w:right w:val="nil"/>
                <w:between w:val="nil"/>
              </w:pBdr>
              <w:rPr>
                <w:rFonts w:asciiTheme="majorHAnsi" w:hAnsiTheme="majorHAnsi" w:cstheme="majorHAnsi"/>
                <w:sz w:val="20"/>
                <w:szCs w:val="20"/>
                <w:highlight w:val="white"/>
              </w:rPr>
            </w:pPr>
            <w:r w:rsidRPr="00273E33">
              <w:rPr>
                <w:rFonts w:asciiTheme="majorHAnsi" w:hAnsiTheme="majorHAnsi" w:cstheme="majorHAnsi"/>
                <w:sz w:val="20"/>
                <w:szCs w:val="20"/>
                <w:highlight w:val="white"/>
              </w:rPr>
              <w:t>All individuals or groups of individuals who can be identified in a study, or their guardians, have signed informed consent documents, thereby giving their consent for the submitted manuscript to be published under a CC license.</w:t>
            </w:r>
          </w:p>
        </w:tc>
      </w:tr>
      <w:tr w:rsidR="004A0989" w:rsidRPr="00BB7E41" w14:paraId="1E86AF0E" w14:textId="77777777" w:rsidTr="00CD4CBA">
        <w:tc>
          <w:tcPr>
            <w:tcW w:w="8880" w:type="dxa"/>
            <w:tcMar>
              <w:top w:w="100" w:type="dxa"/>
              <w:left w:w="100" w:type="dxa"/>
              <w:bottom w:w="100" w:type="dxa"/>
              <w:right w:w="100" w:type="dxa"/>
            </w:tcMar>
          </w:tcPr>
          <w:p w14:paraId="1AA3F1F9" w14:textId="77777777" w:rsidR="004A0989" w:rsidRPr="00273E33" w:rsidRDefault="004A0989" w:rsidP="00273E33">
            <w:pPr>
              <w:pBdr>
                <w:top w:val="nil"/>
                <w:left w:val="nil"/>
                <w:bottom w:val="nil"/>
                <w:right w:val="nil"/>
                <w:between w:val="nil"/>
              </w:pBdr>
              <w:rPr>
                <w:rFonts w:asciiTheme="majorHAnsi" w:hAnsiTheme="majorHAnsi" w:cstheme="majorHAnsi"/>
                <w:sz w:val="20"/>
                <w:szCs w:val="20"/>
                <w:highlight w:val="white"/>
              </w:rPr>
            </w:pPr>
            <w:r w:rsidRPr="00273E33">
              <w:rPr>
                <w:rFonts w:asciiTheme="majorHAnsi" w:hAnsiTheme="majorHAnsi" w:cstheme="majorHAnsi"/>
                <w:sz w:val="20"/>
                <w:szCs w:val="20"/>
                <w:highlight w:val="white"/>
              </w:rPr>
              <w:t>Where applicable, the research has been reviewed by an appropriate ethics committee and the name of the committee and approval reference number included in the submitted manuscript.</w:t>
            </w:r>
          </w:p>
        </w:tc>
      </w:tr>
    </w:tbl>
    <w:p w14:paraId="2FF67E82" w14:textId="77777777" w:rsidR="004A0989" w:rsidRDefault="004A0989" w:rsidP="004A0989"/>
    <w:p w14:paraId="451891FF" w14:textId="4F45EA47" w:rsidR="000B6700" w:rsidRDefault="000B6700" w:rsidP="007038CF">
      <w:pPr>
        <w:pStyle w:val="Rubrik1"/>
        <w:shd w:val="clear" w:color="auto" w:fill="FFFFFF"/>
        <w:spacing w:before="0" w:after="120"/>
        <w:rPr>
          <w:rStyle w:val="Rubrik3Char"/>
          <w:b/>
          <w:sz w:val="26"/>
          <w:szCs w:val="26"/>
        </w:rPr>
      </w:pPr>
    </w:p>
    <w:p w14:paraId="0C3F2379" w14:textId="77777777" w:rsidR="007038CF" w:rsidRPr="007038CF" w:rsidRDefault="007038CF" w:rsidP="007038CF"/>
    <w:sectPr w:rsidR="007038CF" w:rsidRPr="007038CF" w:rsidSect="00D657CB">
      <w:headerReference w:type="even" r:id="rId44"/>
      <w:headerReference w:type="default" r:id="rId45"/>
      <w:footerReference w:type="even" r:id="rId46"/>
      <w:footerReference w:type="default" r:id="rId47"/>
      <w:headerReference w:type="first" r:id="rId48"/>
      <w:footerReference w:type="first" r:id="rId49"/>
      <w:type w:val="continuous"/>
      <w:pgSz w:w="11906" w:h="16838"/>
      <w:pgMar w:top="794" w:right="1446" w:bottom="1588" w:left="1446"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E8FBC" w14:textId="77777777" w:rsidR="004B6D21" w:rsidRDefault="004B6D21" w:rsidP="00ED6C6F">
      <w:pPr>
        <w:spacing w:after="0" w:line="240" w:lineRule="auto"/>
      </w:pPr>
      <w:r>
        <w:separator/>
      </w:r>
    </w:p>
    <w:p w14:paraId="32BD196E" w14:textId="77777777" w:rsidR="004B6D21" w:rsidRDefault="004B6D21"/>
  </w:endnote>
  <w:endnote w:type="continuationSeparator" w:id="0">
    <w:p w14:paraId="68CC473A" w14:textId="77777777" w:rsidR="004B6D21" w:rsidRDefault="004B6D21" w:rsidP="00ED6C6F">
      <w:pPr>
        <w:spacing w:after="0" w:line="240" w:lineRule="auto"/>
      </w:pPr>
      <w:r>
        <w:continuationSeparator/>
      </w:r>
    </w:p>
    <w:p w14:paraId="7FD578AC" w14:textId="77777777" w:rsidR="004B6D21" w:rsidRDefault="004B6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E9BC" w14:textId="77777777" w:rsidR="00227BFB" w:rsidRDefault="00227BF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5EB0" w14:textId="7CDC136D" w:rsidR="00227BFB" w:rsidRPr="00313FF6" w:rsidRDefault="00227BFB" w:rsidP="00313FF6">
    <w:pPr>
      <w:pStyle w:val="Sidfot"/>
      <w:jc w:val="right"/>
      <w:rPr>
        <w:szCs w:val="16"/>
      </w:rPr>
    </w:pPr>
    <w:r w:rsidRPr="005242F2">
      <w:rPr>
        <w:bCs/>
        <w:szCs w:val="16"/>
      </w:rPr>
      <w:fldChar w:fldCharType="begin"/>
    </w:r>
    <w:r w:rsidRPr="005242F2">
      <w:rPr>
        <w:bCs/>
        <w:szCs w:val="16"/>
      </w:rPr>
      <w:instrText>PAGE  \* Arabic  \* MERGEFORMAT</w:instrText>
    </w:r>
    <w:r w:rsidRPr="005242F2">
      <w:rPr>
        <w:bCs/>
        <w:szCs w:val="16"/>
      </w:rPr>
      <w:fldChar w:fldCharType="separate"/>
    </w:r>
    <w:r w:rsidR="005D4441">
      <w:rPr>
        <w:bCs/>
        <w:noProof/>
        <w:szCs w:val="16"/>
      </w:rPr>
      <w:t>19</w:t>
    </w:r>
    <w:r w:rsidRPr="005242F2">
      <w:rPr>
        <w:bCs/>
        <w:szCs w:val="16"/>
      </w:rPr>
      <w:fldChar w:fldCharType="end"/>
    </w:r>
    <w:r w:rsidRPr="005242F2">
      <w:rPr>
        <w:bCs/>
        <w:szCs w:val="16"/>
      </w:rPr>
      <w:t xml:space="preserve">( </w:t>
    </w:r>
    <w:r w:rsidRPr="005242F2">
      <w:rPr>
        <w:bCs/>
        <w:szCs w:val="16"/>
      </w:rPr>
      <w:fldChar w:fldCharType="begin"/>
    </w:r>
    <w:r w:rsidRPr="005242F2">
      <w:rPr>
        <w:bCs/>
        <w:szCs w:val="16"/>
      </w:rPr>
      <w:instrText>NUMPAGES  \* Arabic  \* MERGEFORMAT</w:instrText>
    </w:r>
    <w:r w:rsidRPr="005242F2">
      <w:rPr>
        <w:bCs/>
        <w:szCs w:val="16"/>
      </w:rPr>
      <w:fldChar w:fldCharType="separate"/>
    </w:r>
    <w:r w:rsidR="005D4441">
      <w:rPr>
        <w:bCs/>
        <w:noProof/>
        <w:szCs w:val="16"/>
      </w:rPr>
      <w:t>19</w:t>
    </w:r>
    <w:r w:rsidRPr="005242F2">
      <w:rPr>
        <w:bCs/>
        <w:szCs w:val="16"/>
      </w:rPr>
      <w:fldChar w:fldCharType="end"/>
    </w:r>
    <w:r w:rsidRPr="005242F2">
      <w:rPr>
        <w:bCs/>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A349" w14:textId="7A6E6180" w:rsidR="00227BFB" w:rsidRPr="005242F2" w:rsidRDefault="00227BFB" w:rsidP="00313FF6">
    <w:pPr>
      <w:pStyle w:val="Sidfot"/>
      <w:jc w:val="right"/>
      <w:rPr>
        <w:szCs w:val="16"/>
      </w:rPr>
    </w:pPr>
    <w:r w:rsidRPr="005242F2">
      <w:rPr>
        <w:bCs/>
        <w:szCs w:val="16"/>
      </w:rPr>
      <w:fldChar w:fldCharType="begin"/>
    </w:r>
    <w:r w:rsidRPr="005242F2">
      <w:rPr>
        <w:bCs/>
        <w:szCs w:val="16"/>
      </w:rPr>
      <w:instrText>PAGE  \* Arabic  \* MERGEFORMAT</w:instrText>
    </w:r>
    <w:r w:rsidRPr="005242F2">
      <w:rPr>
        <w:bCs/>
        <w:szCs w:val="16"/>
      </w:rPr>
      <w:fldChar w:fldCharType="separate"/>
    </w:r>
    <w:r w:rsidR="005D4441">
      <w:rPr>
        <w:bCs/>
        <w:noProof/>
        <w:szCs w:val="16"/>
      </w:rPr>
      <w:t>1</w:t>
    </w:r>
    <w:r w:rsidRPr="005242F2">
      <w:rPr>
        <w:bCs/>
        <w:szCs w:val="16"/>
      </w:rPr>
      <w:fldChar w:fldCharType="end"/>
    </w:r>
    <w:r w:rsidRPr="005242F2">
      <w:rPr>
        <w:bCs/>
        <w:szCs w:val="16"/>
      </w:rPr>
      <w:t xml:space="preserve">( </w:t>
    </w:r>
    <w:r w:rsidRPr="005242F2">
      <w:rPr>
        <w:bCs/>
        <w:szCs w:val="16"/>
      </w:rPr>
      <w:fldChar w:fldCharType="begin"/>
    </w:r>
    <w:r w:rsidRPr="005242F2">
      <w:rPr>
        <w:bCs/>
        <w:szCs w:val="16"/>
      </w:rPr>
      <w:instrText>NUMPAGES  \* Arabic  \* MERGEFORMAT</w:instrText>
    </w:r>
    <w:r w:rsidRPr="005242F2">
      <w:rPr>
        <w:bCs/>
        <w:szCs w:val="16"/>
      </w:rPr>
      <w:fldChar w:fldCharType="separate"/>
    </w:r>
    <w:r w:rsidR="005D4441">
      <w:rPr>
        <w:bCs/>
        <w:noProof/>
        <w:szCs w:val="16"/>
      </w:rPr>
      <w:t>19</w:t>
    </w:r>
    <w:r w:rsidRPr="005242F2">
      <w:rPr>
        <w:bCs/>
        <w:szCs w:val="16"/>
      </w:rPr>
      <w:fldChar w:fldCharType="end"/>
    </w:r>
    <w:r w:rsidRPr="005242F2">
      <w:rPr>
        <w:bCs/>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D5C5D" w14:textId="77777777" w:rsidR="004B6D21" w:rsidRPr="009F462E" w:rsidRDefault="004B6D21" w:rsidP="009F462E">
      <w:pPr>
        <w:spacing w:after="0" w:line="240" w:lineRule="auto"/>
        <w:rPr>
          <w:color w:val="004577" w:themeColor="accent2"/>
        </w:rPr>
      </w:pPr>
      <w:r w:rsidRPr="009F462E">
        <w:rPr>
          <w:color w:val="004577" w:themeColor="accent2"/>
        </w:rPr>
        <w:separator/>
      </w:r>
    </w:p>
  </w:footnote>
  <w:footnote w:type="continuationSeparator" w:id="0">
    <w:p w14:paraId="4D55EAA8" w14:textId="77777777" w:rsidR="004B6D21" w:rsidRDefault="004B6D21" w:rsidP="00ED6C6F">
      <w:pPr>
        <w:spacing w:after="0" w:line="240" w:lineRule="auto"/>
      </w:pPr>
      <w:r>
        <w:continuationSeparator/>
      </w:r>
    </w:p>
    <w:p w14:paraId="7417FAA2" w14:textId="77777777" w:rsidR="004B6D21" w:rsidRDefault="004B6D21"/>
  </w:footnote>
  <w:footnote w:id="1">
    <w:p w14:paraId="26C29065" w14:textId="4566C4E0" w:rsidR="00227BFB" w:rsidRPr="00D636A4" w:rsidRDefault="00227BFB" w:rsidP="00D636A4">
      <w:pPr>
        <w:rPr>
          <w:iCs/>
          <w:sz w:val="20"/>
          <w:szCs w:val="20"/>
        </w:rPr>
      </w:pPr>
      <w:r>
        <w:rPr>
          <w:rStyle w:val="Fotnotsreferens"/>
        </w:rPr>
        <w:footnoteRef/>
      </w:r>
      <w:r>
        <w:t xml:space="preserve"> </w:t>
      </w:r>
      <w:r w:rsidR="001425E5" w:rsidRPr="001425E5">
        <w:rPr>
          <w:iCs/>
          <w:sz w:val="20"/>
          <w:szCs w:val="20"/>
        </w:rPr>
        <w:t>If the journal uses an external domain, it is the responsibility of the publisher/owner or the editor-in-chief to register and maintain it. KB assumes no responsibility for the operation of, or connection to, external domains. However, an external domain can be directed to the journal’s URL on Publicera in order to establish a distinct online identity for the journal.</w:t>
      </w:r>
    </w:p>
    <w:p w14:paraId="2F09BE52" w14:textId="105957AE" w:rsidR="00227BFB" w:rsidRDefault="00227BFB">
      <w:pPr>
        <w:pStyle w:val="Fotnotstext"/>
      </w:pPr>
    </w:p>
  </w:footnote>
  <w:footnote w:id="2">
    <w:p w14:paraId="0A356BC0" w14:textId="196B357A" w:rsidR="00227BFB" w:rsidRPr="00D636A4" w:rsidRDefault="00227BFB" w:rsidP="00D636A4">
      <w:pPr>
        <w:rPr>
          <w:iCs/>
          <w:sz w:val="20"/>
          <w:szCs w:val="20"/>
        </w:rPr>
      </w:pPr>
      <w:r>
        <w:rPr>
          <w:rStyle w:val="Fotnotsreferens"/>
        </w:rPr>
        <w:footnoteRef/>
      </w:r>
      <w:r>
        <w:t xml:space="preserve"> </w:t>
      </w:r>
      <w:r w:rsidRPr="00D636A4">
        <w:rPr>
          <w:iCs/>
          <w:sz w:val="20"/>
          <w:szCs w:val="20"/>
        </w:rPr>
        <w:t>The editor-in-chief is also responsible for personal data for the journal, and thus complete info</w:t>
      </w:r>
      <w:r>
        <w:rPr>
          <w:iCs/>
          <w:sz w:val="20"/>
          <w:szCs w:val="20"/>
        </w:rPr>
        <w:t>rmation needs to be noted in this</w:t>
      </w:r>
      <w:r w:rsidRPr="00D636A4">
        <w:rPr>
          <w:iCs/>
          <w:sz w:val="20"/>
          <w:szCs w:val="20"/>
        </w:rPr>
        <w:t xml:space="preserve"> document. The journal's owner is responsible for appointing the editor-in-chief. We recommend that there is an agreement between the owner and the editor-in-chief regarding the distribution of responsibilities, tasks, possible compensation, etc.</w:t>
      </w:r>
    </w:p>
    <w:p w14:paraId="5B9C9A0F" w14:textId="227A5ED2" w:rsidR="00227BFB" w:rsidRDefault="00227BFB">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72CE" w14:textId="77777777" w:rsidR="00227BFB" w:rsidRDefault="00227BF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A459" w14:textId="77777777" w:rsidR="00227BFB" w:rsidRDefault="00227BFB" w:rsidP="00520889">
    <w:pPr>
      <w:spacing w:after="15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1176" w14:textId="77777777" w:rsidR="00227BFB" w:rsidRDefault="00227B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18E"/>
    <w:multiLevelType w:val="hybridMultilevel"/>
    <w:tmpl w:val="B60A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CF251B5"/>
    <w:multiLevelType w:val="hybridMultilevel"/>
    <w:tmpl w:val="16D0927C"/>
    <w:lvl w:ilvl="0" w:tplc="53369658">
      <w:start w:val="1"/>
      <w:numFmt w:val="decimal"/>
      <w:lvlText w:val="3.%1"/>
      <w:lvlJc w:val="left"/>
      <w:pPr>
        <w:ind w:left="936" w:hanging="7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559B8"/>
    <w:multiLevelType w:val="hybridMultilevel"/>
    <w:tmpl w:val="44DE8662"/>
    <w:lvl w:ilvl="0" w:tplc="0BFAE81C">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600D2"/>
    <w:multiLevelType w:val="hybridMultilevel"/>
    <w:tmpl w:val="F62230A2"/>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5350DED"/>
    <w:multiLevelType w:val="hybridMultilevel"/>
    <w:tmpl w:val="7AA2F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C3FDB"/>
    <w:multiLevelType w:val="hybridMultilevel"/>
    <w:tmpl w:val="C48CC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F1FDE"/>
    <w:multiLevelType w:val="hybridMultilevel"/>
    <w:tmpl w:val="18D4F67C"/>
    <w:lvl w:ilvl="0" w:tplc="135C0842">
      <w:start w:val="1"/>
      <w:numFmt w:val="decimal"/>
      <w:lvlText w:val="5.%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4F5D4D"/>
    <w:multiLevelType w:val="hybridMultilevel"/>
    <w:tmpl w:val="A0E604A2"/>
    <w:lvl w:ilvl="0" w:tplc="4134E07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123BEB"/>
    <w:multiLevelType w:val="hybridMultilevel"/>
    <w:tmpl w:val="B11284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F0C6683"/>
    <w:multiLevelType w:val="hybridMultilevel"/>
    <w:tmpl w:val="D43A6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D1FF6"/>
    <w:multiLevelType w:val="hybridMultilevel"/>
    <w:tmpl w:val="A0CC3082"/>
    <w:lvl w:ilvl="0" w:tplc="F2925790">
      <w:start w:val="1"/>
      <w:numFmt w:val="decimal"/>
      <w:lvlText w:val="3.%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AB313B"/>
    <w:multiLevelType w:val="hybridMultilevel"/>
    <w:tmpl w:val="63FC5714"/>
    <w:lvl w:ilvl="0" w:tplc="4134E076">
      <w:start w:val="1"/>
      <w:numFmt w:val="decimal"/>
      <w:lvlText w:val="1.%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4B4ACF"/>
    <w:multiLevelType w:val="hybridMultilevel"/>
    <w:tmpl w:val="1220D726"/>
    <w:lvl w:ilvl="0" w:tplc="CE26146A">
      <w:start w:val="1"/>
      <w:numFmt w:val="decimal"/>
      <w:lvlText w:val="2.%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4F5846"/>
    <w:multiLevelType w:val="hybridMultilevel"/>
    <w:tmpl w:val="B28E8516"/>
    <w:lvl w:ilvl="0" w:tplc="F2925790">
      <w:start w:val="1"/>
      <w:numFmt w:val="decimal"/>
      <w:lvlText w:val="3.%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E091B"/>
    <w:multiLevelType w:val="hybridMultilevel"/>
    <w:tmpl w:val="A0A6A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A67453"/>
    <w:multiLevelType w:val="multilevel"/>
    <w:tmpl w:val="121AE288"/>
    <w:lvl w:ilvl="0">
      <w:start w:val="1"/>
      <w:numFmt w:val="decimal"/>
      <w:pStyle w:val="Numreradlista"/>
      <w:lvlText w:val="%1."/>
      <w:lvlJc w:val="left"/>
      <w:pPr>
        <w:ind w:left="357" w:hanging="357"/>
      </w:pPr>
      <w:rPr>
        <w:rFonts w:hint="default"/>
      </w:rPr>
    </w:lvl>
    <w:lvl w:ilvl="1">
      <w:start w:val="1"/>
      <w:numFmt w:val="lowerLetter"/>
      <w:pStyle w:val="Numreradlista2"/>
      <w:lvlText w:val="%2."/>
      <w:lvlJc w:val="left"/>
      <w:pPr>
        <w:ind w:left="714" w:hanging="357"/>
      </w:pPr>
      <w:rPr>
        <w:rFonts w:hint="default"/>
      </w:rPr>
    </w:lvl>
    <w:lvl w:ilvl="2">
      <w:start w:val="1"/>
      <w:numFmt w:val="lowerRoman"/>
      <w:pStyle w:val="Numreradlista3"/>
      <w:lvlText w:val="%3."/>
      <w:lvlJc w:val="left"/>
      <w:pPr>
        <w:ind w:left="1071" w:hanging="357"/>
      </w:pPr>
      <w:rPr>
        <w:rFonts w:hint="default"/>
      </w:rPr>
    </w:lvl>
    <w:lvl w:ilvl="3">
      <w:start w:val="1"/>
      <w:numFmt w:val="decimal"/>
      <w:pStyle w:val="Numreradlista4"/>
      <w:lvlText w:val="%4)"/>
      <w:lvlJc w:val="left"/>
      <w:pPr>
        <w:ind w:left="1428" w:hanging="357"/>
      </w:pPr>
      <w:rPr>
        <w:rFonts w:hint="default"/>
      </w:rPr>
    </w:lvl>
    <w:lvl w:ilvl="4">
      <w:start w:val="1"/>
      <w:numFmt w:val="lowerLetter"/>
      <w:pStyle w:val="Numreradlista5"/>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7CA520E1"/>
    <w:multiLevelType w:val="hybridMultilevel"/>
    <w:tmpl w:val="FFC02B02"/>
    <w:lvl w:ilvl="0" w:tplc="5DA27F96">
      <w:start w:val="1"/>
      <w:numFmt w:val="decimal"/>
      <w:lvlText w:val="3.%1"/>
      <w:lvlJc w:val="left"/>
      <w:pPr>
        <w:ind w:left="864" w:hanging="64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747329">
    <w:abstractNumId w:val="16"/>
  </w:num>
  <w:num w:numId="2" w16cid:durableId="774980573">
    <w:abstractNumId w:val="1"/>
  </w:num>
  <w:num w:numId="3" w16cid:durableId="335810791">
    <w:abstractNumId w:val="4"/>
  </w:num>
  <w:num w:numId="4" w16cid:durableId="1456438050">
    <w:abstractNumId w:val="0"/>
  </w:num>
  <w:num w:numId="5" w16cid:durableId="726804405">
    <w:abstractNumId w:val="5"/>
  </w:num>
  <w:num w:numId="6" w16cid:durableId="730885701">
    <w:abstractNumId w:val="6"/>
  </w:num>
  <w:num w:numId="7" w16cid:durableId="1776288208">
    <w:abstractNumId w:val="10"/>
  </w:num>
  <w:num w:numId="8" w16cid:durableId="135728419">
    <w:abstractNumId w:val="12"/>
  </w:num>
  <w:num w:numId="9" w16cid:durableId="541594535">
    <w:abstractNumId w:val="15"/>
  </w:num>
  <w:num w:numId="10" w16cid:durableId="1758865898">
    <w:abstractNumId w:val="8"/>
  </w:num>
  <w:num w:numId="11" w16cid:durableId="1668249463">
    <w:abstractNumId w:val="3"/>
  </w:num>
  <w:num w:numId="12" w16cid:durableId="213934205">
    <w:abstractNumId w:val="13"/>
  </w:num>
  <w:num w:numId="13" w16cid:durableId="55205376">
    <w:abstractNumId w:val="11"/>
  </w:num>
  <w:num w:numId="14" w16cid:durableId="1499730325">
    <w:abstractNumId w:val="17"/>
  </w:num>
  <w:num w:numId="15" w16cid:durableId="2040350584">
    <w:abstractNumId w:val="14"/>
  </w:num>
  <w:num w:numId="16" w16cid:durableId="453670475">
    <w:abstractNumId w:val="2"/>
  </w:num>
  <w:num w:numId="17" w16cid:durableId="1217349988">
    <w:abstractNumId w:val="7"/>
  </w:num>
  <w:num w:numId="18" w16cid:durableId="166212590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89"/>
    <w:rsid w:val="00002558"/>
    <w:rsid w:val="00016A04"/>
    <w:rsid w:val="00020B88"/>
    <w:rsid w:val="00023CF5"/>
    <w:rsid w:val="00025088"/>
    <w:rsid w:val="000304A9"/>
    <w:rsid w:val="00032A17"/>
    <w:rsid w:val="0003370D"/>
    <w:rsid w:val="00034671"/>
    <w:rsid w:val="00035827"/>
    <w:rsid w:val="00036A73"/>
    <w:rsid w:val="000409AE"/>
    <w:rsid w:val="0004258E"/>
    <w:rsid w:val="000426E2"/>
    <w:rsid w:val="000428AA"/>
    <w:rsid w:val="0004369C"/>
    <w:rsid w:val="00050212"/>
    <w:rsid w:val="000577D2"/>
    <w:rsid w:val="00062E7E"/>
    <w:rsid w:val="00066D7E"/>
    <w:rsid w:val="00074DA5"/>
    <w:rsid w:val="00081C79"/>
    <w:rsid w:val="00081E07"/>
    <w:rsid w:val="00083807"/>
    <w:rsid w:val="000879D1"/>
    <w:rsid w:val="000927CE"/>
    <w:rsid w:val="00095CEC"/>
    <w:rsid w:val="000A0CF8"/>
    <w:rsid w:val="000A1078"/>
    <w:rsid w:val="000A259F"/>
    <w:rsid w:val="000A5E67"/>
    <w:rsid w:val="000B22F5"/>
    <w:rsid w:val="000B6700"/>
    <w:rsid w:val="000C041B"/>
    <w:rsid w:val="000C60F9"/>
    <w:rsid w:val="000C780A"/>
    <w:rsid w:val="000D0BE9"/>
    <w:rsid w:val="000D29F7"/>
    <w:rsid w:val="000D3296"/>
    <w:rsid w:val="000D3DE2"/>
    <w:rsid w:val="000D4286"/>
    <w:rsid w:val="000D787A"/>
    <w:rsid w:val="000E2991"/>
    <w:rsid w:val="000F1B8E"/>
    <w:rsid w:val="000F6F0B"/>
    <w:rsid w:val="0010206C"/>
    <w:rsid w:val="00104807"/>
    <w:rsid w:val="0011207E"/>
    <w:rsid w:val="00115BC2"/>
    <w:rsid w:val="00126480"/>
    <w:rsid w:val="001304EE"/>
    <w:rsid w:val="00132DAD"/>
    <w:rsid w:val="00136C6B"/>
    <w:rsid w:val="001425E5"/>
    <w:rsid w:val="00142663"/>
    <w:rsid w:val="00151DD9"/>
    <w:rsid w:val="00152ADA"/>
    <w:rsid w:val="00156496"/>
    <w:rsid w:val="001624F6"/>
    <w:rsid w:val="00166585"/>
    <w:rsid w:val="00167D0D"/>
    <w:rsid w:val="00172E66"/>
    <w:rsid w:val="00173819"/>
    <w:rsid w:val="00173E85"/>
    <w:rsid w:val="00175879"/>
    <w:rsid w:val="001763CB"/>
    <w:rsid w:val="0018220B"/>
    <w:rsid w:val="0018360F"/>
    <w:rsid w:val="00193EA7"/>
    <w:rsid w:val="001960A3"/>
    <w:rsid w:val="0019680D"/>
    <w:rsid w:val="001A4C4A"/>
    <w:rsid w:val="001A7D3F"/>
    <w:rsid w:val="001B0A09"/>
    <w:rsid w:val="001B176D"/>
    <w:rsid w:val="001B2002"/>
    <w:rsid w:val="001B29E0"/>
    <w:rsid w:val="001B3655"/>
    <w:rsid w:val="001B36D8"/>
    <w:rsid w:val="001B4BB9"/>
    <w:rsid w:val="001D16AE"/>
    <w:rsid w:val="001D6E8C"/>
    <w:rsid w:val="001F08C8"/>
    <w:rsid w:val="001F36B8"/>
    <w:rsid w:val="00201920"/>
    <w:rsid w:val="00206F81"/>
    <w:rsid w:val="00211360"/>
    <w:rsid w:val="0021765B"/>
    <w:rsid w:val="00220B93"/>
    <w:rsid w:val="00227BFB"/>
    <w:rsid w:val="00230868"/>
    <w:rsid w:val="0023309C"/>
    <w:rsid w:val="00233357"/>
    <w:rsid w:val="002346A2"/>
    <w:rsid w:val="00235637"/>
    <w:rsid w:val="00237D8B"/>
    <w:rsid w:val="0024025E"/>
    <w:rsid w:val="00243D29"/>
    <w:rsid w:val="0025121B"/>
    <w:rsid w:val="002611BD"/>
    <w:rsid w:val="002674AC"/>
    <w:rsid w:val="00273E33"/>
    <w:rsid w:val="00274F63"/>
    <w:rsid w:val="002776D9"/>
    <w:rsid w:val="00286D46"/>
    <w:rsid w:val="00292DAB"/>
    <w:rsid w:val="002A1A79"/>
    <w:rsid w:val="002A223C"/>
    <w:rsid w:val="002A28AB"/>
    <w:rsid w:val="002A6C65"/>
    <w:rsid w:val="002C0026"/>
    <w:rsid w:val="002C12DB"/>
    <w:rsid w:val="002D17AB"/>
    <w:rsid w:val="002D4013"/>
    <w:rsid w:val="002E2110"/>
    <w:rsid w:val="002E2387"/>
    <w:rsid w:val="002E3914"/>
    <w:rsid w:val="002E76CF"/>
    <w:rsid w:val="002F0AA6"/>
    <w:rsid w:val="002F31C2"/>
    <w:rsid w:val="002F3C1A"/>
    <w:rsid w:val="002F4A57"/>
    <w:rsid w:val="002F4E9A"/>
    <w:rsid w:val="002F65BA"/>
    <w:rsid w:val="002F7366"/>
    <w:rsid w:val="003043B0"/>
    <w:rsid w:val="00307AA8"/>
    <w:rsid w:val="003118AB"/>
    <w:rsid w:val="00312379"/>
    <w:rsid w:val="00313FF6"/>
    <w:rsid w:val="003154A8"/>
    <w:rsid w:val="0031598A"/>
    <w:rsid w:val="00324BC6"/>
    <w:rsid w:val="003344E9"/>
    <w:rsid w:val="00334CC3"/>
    <w:rsid w:val="00335ABC"/>
    <w:rsid w:val="00340EDE"/>
    <w:rsid w:val="00344A3E"/>
    <w:rsid w:val="00346680"/>
    <w:rsid w:val="00347C6D"/>
    <w:rsid w:val="0035044E"/>
    <w:rsid w:val="003510AD"/>
    <w:rsid w:val="00360F06"/>
    <w:rsid w:val="00380C01"/>
    <w:rsid w:val="003810F0"/>
    <w:rsid w:val="0038128B"/>
    <w:rsid w:val="0038422E"/>
    <w:rsid w:val="00387572"/>
    <w:rsid w:val="00391C07"/>
    <w:rsid w:val="00393616"/>
    <w:rsid w:val="00394A99"/>
    <w:rsid w:val="003977E2"/>
    <w:rsid w:val="003A0FEC"/>
    <w:rsid w:val="003A469B"/>
    <w:rsid w:val="003B281A"/>
    <w:rsid w:val="003C1903"/>
    <w:rsid w:val="003C7155"/>
    <w:rsid w:val="003D1AD5"/>
    <w:rsid w:val="003D1AE7"/>
    <w:rsid w:val="003E00D4"/>
    <w:rsid w:val="003F01DD"/>
    <w:rsid w:val="003F0BD7"/>
    <w:rsid w:val="003F1ECF"/>
    <w:rsid w:val="003F2454"/>
    <w:rsid w:val="004115EE"/>
    <w:rsid w:val="00411FB3"/>
    <w:rsid w:val="00414F78"/>
    <w:rsid w:val="00424CDC"/>
    <w:rsid w:val="004333A3"/>
    <w:rsid w:val="00433D96"/>
    <w:rsid w:val="00435EAE"/>
    <w:rsid w:val="00436FC5"/>
    <w:rsid w:val="0044040D"/>
    <w:rsid w:val="00442D71"/>
    <w:rsid w:val="00444D3E"/>
    <w:rsid w:val="0044520D"/>
    <w:rsid w:val="004457CA"/>
    <w:rsid w:val="004512F0"/>
    <w:rsid w:val="004539FA"/>
    <w:rsid w:val="004579C9"/>
    <w:rsid w:val="00463F60"/>
    <w:rsid w:val="00466ABB"/>
    <w:rsid w:val="00466AF4"/>
    <w:rsid w:val="0046748E"/>
    <w:rsid w:val="00470D77"/>
    <w:rsid w:val="00472FE4"/>
    <w:rsid w:val="0047566A"/>
    <w:rsid w:val="00476DDD"/>
    <w:rsid w:val="00481060"/>
    <w:rsid w:val="00483F66"/>
    <w:rsid w:val="00485529"/>
    <w:rsid w:val="0049264B"/>
    <w:rsid w:val="004A0989"/>
    <w:rsid w:val="004A25BC"/>
    <w:rsid w:val="004A387A"/>
    <w:rsid w:val="004A52DB"/>
    <w:rsid w:val="004B2748"/>
    <w:rsid w:val="004B2A19"/>
    <w:rsid w:val="004B6D21"/>
    <w:rsid w:val="004C4C20"/>
    <w:rsid w:val="004C68D9"/>
    <w:rsid w:val="004C6DB3"/>
    <w:rsid w:val="004D1CB3"/>
    <w:rsid w:val="004D261B"/>
    <w:rsid w:val="004D2DC5"/>
    <w:rsid w:val="004D54BB"/>
    <w:rsid w:val="004D6339"/>
    <w:rsid w:val="004E0160"/>
    <w:rsid w:val="004E038A"/>
    <w:rsid w:val="004E08FC"/>
    <w:rsid w:val="004E0B05"/>
    <w:rsid w:val="004E28E0"/>
    <w:rsid w:val="004E36FE"/>
    <w:rsid w:val="004E56F2"/>
    <w:rsid w:val="004E62B9"/>
    <w:rsid w:val="004F2653"/>
    <w:rsid w:val="004F2BCE"/>
    <w:rsid w:val="004F4A9F"/>
    <w:rsid w:val="004F6A68"/>
    <w:rsid w:val="004F6E9F"/>
    <w:rsid w:val="00515653"/>
    <w:rsid w:val="00517685"/>
    <w:rsid w:val="00517E06"/>
    <w:rsid w:val="00520889"/>
    <w:rsid w:val="005242F2"/>
    <w:rsid w:val="00531996"/>
    <w:rsid w:val="00533D41"/>
    <w:rsid w:val="005377E7"/>
    <w:rsid w:val="00540F88"/>
    <w:rsid w:val="00544044"/>
    <w:rsid w:val="00552B91"/>
    <w:rsid w:val="005537A8"/>
    <w:rsid w:val="00562A30"/>
    <w:rsid w:val="005642A9"/>
    <w:rsid w:val="005736F4"/>
    <w:rsid w:val="00575871"/>
    <w:rsid w:val="005776EA"/>
    <w:rsid w:val="00583011"/>
    <w:rsid w:val="00583B48"/>
    <w:rsid w:val="00592216"/>
    <w:rsid w:val="00594D98"/>
    <w:rsid w:val="005A0082"/>
    <w:rsid w:val="005A0643"/>
    <w:rsid w:val="005A403A"/>
    <w:rsid w:val="005A41A2"/>
    <w:rsid w:val="005B0742"/>
    <w:rsid w:val="005B149B"/>
    <w:rsid w:val="005C1C03"/>
    <w:rsid w:val="005C3593"/>
    <w:rsid w:val="005C4A0C"/>
    <w:rsid w:val="005C6423"/>
    <w:rsid w:val="005C71C0"/>
    <w:rsid w:val="005D2DB8"/>
    <w:rsid w:val="005D348A"/>
    <w:rsid w:val="005D4441"/>
    <w:rsid w:val="005E0CDB"/>
    <w:rsid w:val="005E4DB5"/>
    <w:rsid w:val="005E7A62"/>
    <w:rsid w:val="005F1D36"/>
    <w:rsid w:val="005F29FB"/>
    <w:rsid w:val="005F5BCB"/>
    <w:rsid w:val="00602B6B"/>
    <w:rsid w:val="006063D1"/>
    <w:rsid w:val="00606B0F"/>
    <w:rsid w:val="006137D6"/>
    <w:rsid w:val="00621FC4"/>
    <w:rsid w:val="00625F04"/>
    <w:rsid w:val="00631F57"/>
    <w:rsid w:val="00640EA8"/>
    <w:rsid w:val="00644120"/>
    <w:rsid w:val="00646032"/>
    <w:rsid w:val="00655E05"/>
    <w:rsid w:val="006623CE"/>
    <w:rsid w:val="00664AA0"/>
    <w:rsid w:val="00672406"/>
    <w:rsid w:val="00673E85"/>
    <w:rsid w:val="0067434B"/>
    <w:rsid w:val="006767EC"/>
    <w:rsid w:val="00683705"/>
    <w:rsid w:val="006856A0"/>
    <w:rsid w:val="00693ED8"/>
    <w:rsid w:val="00697C2E"/>
    <w:rsid w:val="006A0E63"/>
    <w:rsid w:val="006A124B"/>
    <w:rsid w:val="006A50EA"/>
    <w:rsid w:val="006A60A8"/>
    <w:rsid w:val="006B292A"/>
    <w:rsid w:val="006B3AC6"/>
    <w:rsid w:val="006B44D2"/>
    <w:rsid w:val="006B4BD5"/>
    <w:rsid w:val="006B4DC4"/>
    <w:rsid w:val="006B74AE"/>
    <w:rsid w:val="006C0636"/>
    <w:rsid w:val="006C4DA1"/>
    <w:rsid w:val="006D2A93"/>
    <w:rsid w:val="006D7368"/>
    <w:rsid w:val="006E43A5"/>
    <w:rsid w:val="006E56CE"/>
    <w:rsid w:val="006E6496"/>
    <w:rsid w:val="006E6A2D"/>
    <w:rsid w:val="006F1AD1"/>
    <w:rsid w:val="006F295B"/>
    <w:rsid w:val="00701DBF"/>
    <w:rsid w:val="007038CF"/>
    <w:rsid w:val="0070481D"/>
    <w:rsid w:val="00705596"/>
    <w:rsid w:val="0070748F"/>
    <w:rsid w:val="00716A0C"/>
    <w:rsid w:val="00717229"/>
    <w:rsid w:val="0072337B"/>
    <w:rsid w:val="00734C10"/>
    <w:rsid w:val="00736DBF"/>
    <w:rsid w:val="00737193"/>
    <w:rsid w:val="007458A6"/>
    <w:rsid w:val="0074692C"/>
    <w:rsid w:val="007510E1"/>
    <w:rsid w:val="00751B2E"/>
    <w:rsid w:val="00754806"/>
    <w:rsid w:val="00754C24"/>
    <w:rsid w:val="00754ECE"/>
    <w:rsid w:val="00767020"/>
    <w:rsid w:val="007727E9"/>
    <w:rsid w:val="00772B6E"/>
    <w:rsid w:val="007829D2"/>
    <w:rsid w:val="00783074"/>
    <w:rsid w:val="007831E6"/>
    <w:rsid w:val="0078355C"/>
    <w:rsid w:val="0078522D"/>
    <w:rsid w:val="0078612F"/>
    <w:rsid w:val="00791278"/>
    <w:rsid w:val="00792370"/>
    <w:rsid w:val="007933D4"/>
    <w:rsid w:val="00793B4D"/>
    <w:rsid w:val="00796D21"/>
    <w:rsid w:val="007970D4"/>
    <w:rsid w:val="007A083A"/>
    <w:rsid w:val="007A0B53"/>
    <w:rsid w:val="007B634A"/>
    <w:rsid w:val="007C5139"/>
    <w:rsid w:val="007C67EF"/>
    <w:rsid w:val="007C6D92"/>
    <w:rsid w:val="007D064E"/>
    <w:rsid w:val="007D0FF0"/>
    <w:rsid w:val="007D217E"/>
    <w:rsid w:val="007D33EE"/>
    <w:rsid w:val="007D4A0E"/>
    <w:rsid w:val="007E0565"/>
    <w:rsid w:val="007E16FA"/>
    <w:rsid w:val="007E2489"/>
    <w:rsid w:val="007E3D01"/>
    <w:rsid w:val="007E3EB3"/>
    <w:rsid w:val="007E5344"/>
    <w:rsid w:val="007E6E8B"/>
    <w:rsid w:val="007F0E3F"/>
    <w:rsid w:val="007F4F10"/>
    <w:rsid w:val="007F5259"/>
    <w:rsid w:val="007F67B9"/>
    <w:rsid w:val="007F76C6"/>
    <w:rsid w:val="007F7E16"/>
    <w:rsid w:val="00801BBF"/>
    <w:rsid w:val="00802249"/>
    <w:rsid w:val="008025C5"/>
    <w:rsid w:val="00813C19"/>
    <w:rsid w:val="00815A6C"/>
    <w:rsid w:val="00816FA9"/>
    <w:rsid w:val="008174E9"/>
    <w:rsid w:val="008215CB"/>
    <w:rsid w:val="00822A22"/>
    <w:rsid w:val="008244C7"/>
    <w:rsid w:val="00825769"/>
    <w:rsid w:val="00826AA2"/>
    <w:rsid w:val="008326A6"/>
    <w:rsid w:val="00834506"/>
    <w:rsid w:val="00834E7E"/>
    <w:rsid w:val="00834FB0"/>
    <w:rsid w:val="00851199"/>
    <w:rsid w:val="00851EC4"/>
    <w:rsid w:val="00853726"/>
    <w:rsid w:val="008574B7"/>
    <w:rsid w:val="00864F53"/>
    <w:rsid w:val="0086559E"/>
    <w:rsid w:val="00870403"/>
    <w:rsid w:val="008714E2"/>
    <w:rsid w:val="00875CBE"/>
    <w:rsid w:val="00880399"/>
    <w:rsid w:val="008A23D5"/>
    <w:rsid w:val="008A369E"/>
    <w:rsid w:val="008A370E"/>
    <w:rsid w:val="008A3E6C"/>
    <w:rsid w:val="008A410E"/>
    <w:rsid w:val="008A525C"/>
    <w:rsid w:val="008A6C1D"/>
    <w:rsid w:val="008B35DF"/>
    <w:rsid w:val="008B4220"/>
    <w:rsid w:val="008C5285"/>
    <w:rsid w:val="008D4F31"/>
    <w:rsid w:val="008D5836"/>
    <w:rsid w:val="008D7534"/>
    <w:rsid w:val="008E08F3"/>
    <w:rsid w:val="008E271A"/>
    <w:rsid w:val="008E3434"/>
    <w:rsid w:val="008F30FB"/>
    <w:rsid w:val="00900B75"/>
    <w:rsid w:val="00906841"/>
    <w:rsid w:val="00910C25"/>
    <w:rsid w:val="0091229C"/>
    <w:rsid w:val="0091289C"/>
    <w:rsid w:val="00912FAA"/>
    <w:rsid w:val="009142A4"/>
    <w:rsid w:val="00915CE4"/>
    <w:rsid w:val="009219A4"/>
    <w:rsid w:val="009255D9"/>
    <w:rsid w:val="0092610F"/>
    <w:rsid w:val="00927315"/>
    <w:rsid w:val="00927B38"/>
    <w:rsid w:val="00934D21"/>
    <w:rsid w:val="00937B23"/>
    <w:rsid w:val="0094745C"/>
    <w:rsid w:val="0094755D"/>
    <w:rsid w:val="00947BCD"/>
    <w:rsid w:val="0095147B"/>
    <w:rsid w:val="00954DE1"/>
    <w:rsid w:val="009649C6"/>
    <w:rsid w:val="00966428"/>
    <w:rsid w:val="00970390"/>
    <w:rsid w:val="00972D16"/>
    <w:rsid w:val="00973775"/>
    <w:rsid w:val="00976057"/>
    <w:rsid w:val="0097773E"/>
    <w:rsid w:val="0098362C"/>
    <w:rsid w:val="00986358"/>
    <w:rsid w:val="00987427"/>
    <w:rsid w:val="00991031"/>
    <w:rsid w:val="0099293C"/>
    <w:rsid w:val="009945E5"/>
    <w:rsid w:val="009B0D1A"/>
    <w:rsid w:val="009B150B"/>
    <w:rsid w:val="009B2791"/>
    <w:rsid w:val="009C3326"/>
    <w:rsid w:val="009C3F8C"/>
    <w:rsid w:val="009D2C5D"/>
    <w:rsid w:val="009D43E5"/>
    <w:rsid w:val="009D509B"/>
    <w:rsid w:val="009D50F3"/>
    <w:rsid w:val="009E082A"/>
    <w:rsid w:val="009E1E94"/>
    <w:rsid w:val="009E6EF9"/>
    <w:rsid w:val="009E7B9D"/>
    <w:rsid w:val="009E7F82"/>
    <w:rsid w:val="009F20ED"/>
    <w:rsid w:val="009F462E"/>
    <w:rsid w:val="009F7071"/>
    <w:rsid w:val="00A076D6"/>
    <w:rsid w:val="00A16575"/>
    <w:rsid w:val="00A17B37"/>
    <w:rsid w:val="00A2125B"/>
    <w:rsid w:val="00A221A9"/>
    <w:rsid w:val="00A23320"/>
    <w:rsid w:val="00A241D5"/>
    <w:rsid w:val="00A26953"/>
    <w:rsid w:val="00A27520"/>
    <w:rsid w:val="00A27B14"/>
    <w:rsid w:val="00A27B2C"/>
    <w:rsid w:val="00A31FAF"/>
    <w:rsid w:val="00A32D56"/>
    <w:rsid w:val="00A44793"/>
    <w:rsid w:val="00A51CEF"/>
    <w:rsid w:val="00A538DC"/>
    <w:rsid w:val="00A53EAA"/>
    <w:rsid w:val="00A56A12"/>
    <w:rsid w:val="00A63C5D"/>
    <w:rsid w:val="00A6449E"/>
    <w:rsid w:val="00A76257"/>
    <w:rsid w:val="00A80C68"/>
    <w:rsid w:val="00A87B49"/>
    <w:rsid w:val="00A9058F"/>
    <w:rsid w:val="00A9102E"/>
    <w:rsid w:val="00A915EF"/>
    <w:rsid w:val="00A9223C"/>
    <w:rsid w:val="00A95BF0"/>
    <w:rsid w:val="00A96DA2"/>
    <w:rsid w:val="00AA3A34"/>
    <w:rsid w:val="00AA5C9A"/>
    <w:rsid w:val="00AB0DD6"/>
    <w:rsid w:val="00AB167A"/>
    <w:rsid w:val="00AB24CA"/>
    <w:rsid w:val="00AB3986"/>
    <w:rsid w:val="00AB57E2"/>
    <w:rsid w:val="00AC5E1A"/>
    <w:rsid w:val="00AC6BD4"/>
    <w:rsid w:val="00AC7F6E"/>
    <w:rsid w:val="00AD0555"/>
    <w:rsid w:val="00AD2A5D"/>
    <w:rsid w:val="00AD354E"/>
    <w:rsid w:val="00AD5832"/>
    <w:rsid w:val="00AD7FAD"/>
    <w:rsid w:val="00AE0385"/>
    <w:rsid w:val="00AE77CA"/>
    <w:rsid w:val="00AF07CD"/>
    <w:rsid w:val="00AF087D"/>
    <w:rsid w:val="00AF0C48"/>
    <w:rsid w:val="00AF4419"/>
    <w:rsid w:val="00AF5B57"/>
    <w:rsid w:val="00AF69D5"/>
    <w:rsid w:val="00B208BF"/>
    <w:rsid w:val="00B21CC8"/>
    <w:rsid w:val="00B2290B"/>
    <w:rsid w:val="00B241C4"/>
    <w:rsid w:val="00B30455"/>
    <w:rsid w:val="00B4285A"/>
    <w:rsid w:val="00B4760A"/>
    <w:rsid w:val="00B6416A"/>
    <w:rsid w:val="00B6652D"/>
    <w:rsid w:val="00B672EA"/>
    <w:rsid w:val="00B706A5"/>
    <w:rsid w:val="00B71B19"/>
    <w:rsid w:val="00B739EC"/>
    <w:rsid w:val="00B7493B"/>
    <w:rsid w:val="00B7495A"/>
    <w:rsid w:val="00B766F1"/>
    <w:rsid w:val="00B76BDF"/>
    <w:rsid w:val="00B77B29"/>
    <w:rsid w:val="00B8313D"/>
    <w:rsid w:val="00B83D63"/>
    <w:rsid w:val="00B85BD6"/>
    <w:rsid w:val="00B920A1"/>
    <w:rsid w:val="00B933BC"/>
    <w:rsid w:val="00B93A8B"/>
    <w:rsid w:val="00BB26E2"/>
    <w:rsid w:val="00BB35E5"/>
    <w:rsid w:val="00BB48AC"/>
    <w:rsid w:val="00BB7B8B"/>
    <w:rsid w:val="00BC11A6"/>
    <w:rsid w:val="00BC17CF"/>
    <w:rsid w:val="00BD3FF9"/>
    <w:rsid w:val="00BD7FE5"/>
    <w:rsid w:val="00BE0327"/>
    <w:rsid w:val="00BE091E"/>
    <w:rsid w:val="00BE3F3D"/>
    <w:rsid w:val="00BF2DAB"/>
    <w:rsid w:val="00BF3A37"/>
    <w:rsid w:val="00BF4960"/>
    <w:rsid w:val="00BF4B73"/>
    <w:rsid w:val="00C02681"/>
    <w:rsid w:val="00C079B5"/>
    <w:rsid w:val="00C13434"/>
    <w:rsid w:val="00C15936"/>
    <w:rsid w:val="00C260C0"/>
    <w:rsid w:val="00C306A7"/>
    <w:rsid w:val="00C32A88"/>
    <w:rsid w:val="00C36553"/>
    <w:rsid w:val="00C41A5D"/>
    <w:rsid w:val="00C4216C"/>
    <w:rsid w:val="00C45510"/>
    <w:rsid w:val="00C45721"/>
    <w:rsid w:val="00C5018A"/>
    <w:rsid w:val="00C549A7"/>
    <w:rsid w:val="00C57DA7"/>
    <w:rsid w:val="00C61E0E"/>
    <w:rsid w:val="00C63DA4"/>
    <w:rsid w:val="00C6617F"/>
    <w:rsid w:val="00C6695C"/>
    <w:rsid w:val="00C70526"/>
    <w:rsid w:val="00C73D16"/>
    <w:rsid w:val="00C83CAD"/>
    <w:rsid w:val="00C91E1D"/>
    <w:rsid w:val="00C95ACB"/>
    <w:rsid w:val="00CA736E"/>
    <w:rsid w:val="00CB0BD9"/>
    <w:rsid w:val="00CB0EF9"/>
    <w:rsid w:val="00CB1EAE"/>
    <w:rsid w:val="00CB63CD"/>
    <w:rsid w:val="00CB7A99"/>
    <w:rsid w:val="00CC149C"/>
    <w:rsid w:val="00CC21E2"/>
    <w:rsid w:val="00CC3124"/>
    <w:rsid w:val="00CC3393"/>
    <w:rsid w:val="00CC3657"/>
    <w:rsid w:val="00CC3659"/>
    <w:rsid w:val="00CC4404"/>
    <w:rsid w:val="00CC4C52"/>
    <w:rsid w:val="00CC629D"/>
    <w:rsid w:val="00CD021D"/>
    <w:rsid w:val="00CD4CBA"/>
    <w:rsid w:val="00CE4E3C"/>
    <w:rsid w:val="00CF2815"/>
    <w:rsid w:val="00CF28B1"/>
    <w:rsid w:val="00CF5D37"/>
    <w:rsid w:val="00CF7241"/>
    <w:rsid w:val="00CF7E7B"/>
    <w:rsid w:val="00D02A34"/>
    <w:rsid w:val="00D06143"/>
    <w:rsid w:val="00D07065"/>
    <w:rsid w:val="00D070FF"/>
    <w:rsid w:val="00D20C44"/>
    <w:rsid w:val="00D2298A"/>
    <w:rsid w:val="00D2360C"/>
    <w:rsid w:val="00D341E4"/>
    <w:rsid w:val="00D36858"/>
    <w:rsid w:val="00D43CF5"/>
    <w:rsid w:val="00D46831"/>
    <w:rsid w:val="00D4779E"/>
    <w:rsid w:val="00D50CA1"/>
    <w:rsid w:val="00D52D46"/>
    <w:rsid w:val="00D55192"/>
    <w:rsid w:val="00D62FEA"/>
    <w:rsid w:val="00D636A4"/>
    <w:rsid w:val="00D64613"/>
    <w:rsid w:val="00D64BAA"/>
    <w:rsid w:val="00D657CB"/>
    <w:rsid w:val="00D73A53"/>
    <w:rsid w:val="00D74AB8"/>
    <w:rsid w:val="00D77198"/>
    <w:rsid w:val="00D82F9F"/>
    <w:rsid w:val="00D90C67"/>
    <w:rsid w:val="00D93C90"/>
    <w:rsid w:val="00D9555D"/>
    <w:rsid w:val="00DA2F33"/>
    <w:rsid w:val="00DB353E"/>
    <w:rsid w:val="00DB79E9"/>
    <w:rsid w:val="00DC0004"/>
    <w:rsid w:val="00DC1839"/>
    <w:rsid w:val="00DC26BA"/>
    <w:rsid w:val="00DC487E"/>
    <w:rsid w:val="00DC6A2D"/>
    <w:rsid w:val="00DD1678"/>
    <w:rsid w:val="00DD23E9"/>
    <w:rsid w:val="00DE073E"/>
    <w:rsid w:val="00DF0444"/>
    <w:rsid w:val="00DF19B1"/>
    <w:rsid w:val="00DF21BB"/>
    <w:rsid w:val="00DF31AD"/>
    <w:rsid w:val="00DF42CC"/>
    <w:rsid w:val="00E05A7C"/>
    <w:rsid w:val="00E05BFC"/>
    <w:rsid w:val="00E0615D"/>
    <w:rsid w:val="00E073CE"/>
    <w:rsid w:val="00E15F4C"/>
    <w:rsid w:val="00E223D0"/>
    <w:rsid w:val="00E22B4A"/>
    <w:rsid w:val="00E236E8"/>
    <w:rsid w:val="00E2524A"/>
    <w:rsid w:val="00E33025"/>
    <w:rsid w:val="00E4435D"/>
    <w:rsid w:val="00E44DFD"/>
    <w:rsid w:val="00E47380"/>
    <w:rsid w:val="00E50040"/>
    <w:rsid w:val="00E50807"/>
    <w:rsid w:val="00E52FBE"/>
    <w:rsid w:val="00E60ED7"/>
    <w:rsid w:val="00E62DF2"/>
    <w:rsid w:val="00E66CA0"/>
    <w:rsid w:val="00E87F2D"/>
    <w:rsid w:val="00E943C5"/>
    <w:rsid w:val="00EA11E5"/>
    <w:rsid w:val="00EA1C7F"/>
    <w:rsid w:val="00EB1E30"/>
    <w:rsid w:val="00EB279B"/>
    <w:rsid w:val="00EB4A7F"/>
    <w:rsid w:val="00EB60E6"/>
    <w:rsid w:val="00EC2264"/>
    <w:rsid w:val="00EC3316"/>
    <w:rsid w:val="00EC52EF"/>
    <w:rsid w:val="00EC5EB1"/>
    <w:rsid w:val="00ED16E7"/>
    <w:rsid w:val="00ED6C6F"/>
    <w:rsid w:val="00EE3445"/>
    <w:rsid w:val="00EF1E80"/>
    <w:rsid w:val="00EF20F1"/>
    <w:rsid w:val="00EF58B6"/>
    <w:rsid w:val="00EF6DD8"/>
    <w:rsid w:val="00EF7004"/>
    <w:rsid w:val="00EF77E4"/>
    <w:rsid w:val="00F07AC2"/>
    <w:rsid w:val="00F07CB5"/>
    <w:rsid w:val="00F10D17"/>
    <w:rsid w:val="00F11602"/>
    <w:rsid w:val="00F14535"/>
    <w:rsid w:val="00F16747"/>
    <w:rsid w:val="00F24EFF"/>
    <w:rsid w:val="00F24FB1"/>
    <w:rsid w:val="00F35166"/>
    <w:rsid w:val="00F35A4B"/>
    <w:rsid w:val="00F47110"/>
    <w:rsid w:val="00F4778E"/>
    <w:rsid w:val="00F5133B"/>
    <w:rsid w:val="00F5205D"/>
    <w:rsid w:val="00F55900"/>
    <w:rsid w:val="00F61558"/>
    <w:rsid w:val="00F617FE"/>
    <w:rsid w:val="00F61F0E"/>
    <w:rsid w:val="00F6408C"/>
    <w:rsid w:val="00F73B0E"/>
    <w:rsid w:val="00F82B96"/>
    <w:rsid w:val="00F94A84"/>
    <w:rsid w:val="00F94B44"/>
    <w:rsid w:val="00F9736F"/>
    <w:rsid w:val="00F9758E"/>
    <w:rsid w:val="00FB3028"/>
    <w:rsid w:val="00FB3746"/>
    <w:rsid w:val="00FB6778"/>
    <w:rsid w:val="00FC5784"/>
    <w:rsid w:val="00FC6261"/>
    <w:rsid w:val="00FC6F9F"/>
    <w:rsid w:val="00FD6E29"/>
    <w:rsid w:val="00FD6FE8"/>
    <w:rsid w:val="00FE7866"/>
    <w:rsid w:val="00FE78E2"/>
    <w:rsid w:val="00FF4256"/>
    <w:rsid w:val="00FF4EB7"/>
    <w:rsid w:val="00FF662A"/>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9324F"/>
  <w15:chartTrackingRefBased/>
  <w15:docId w15:val="{B8E05700-939A-46CC-A54E-29D741D3D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en-US"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34"/>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35"/>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3D4"/>
  </w:style>
  <w:style w:type="paragraph" w:styleId="Rubrik1">
    <w:name w:val="heading 1"/>
    <w:basedOn w:val="Rubrik"/>
    <w:next w:val="Normal"/>
    <w:link w:val="Rubrik1Char"/>
    <w:uiPriority w:val="9"/>
    <w:qFormat/>
    <w:rsid w:val="000A5E67"/>
    <w:pPr>
      <w:keepNext/>
      <w:keepLines/>
      <w:spacing w:before="320" w:after="40" w:line="288" w:lineRule="auto"/>
      <w:outlineLvl w:val="0"/>
    </w:pPr>
    <w:rPr>
      <w:bCs w:val="0"/>
      <w:sz w:val="36"/>
      <w:szCs w:val="28"/>
    </w:rPr>
  </w:style>
  <w:style w:type="paragraph" w:styleId="Rubrik2">
    <w:name w:val="heading 2"/>
    <w:basedOn w:val="Rubrik1"/>
    <w:next w:val="Normal"/>
    <w:link w:val="Rubrik2Char"/>
    <w:uiPriority w:val="9"/>
    <w:qFormat/>
    <w:rsid w:val="009F462E"/>
    <w:pPr>
      <w:spacing w:before="280"/>
      <w:outlineLvl w:val="1"/>
    </w:pPr>
    <w:rPr>
      <w:bCs/>
      <w:sz w:val="28"/>
    </w:rPr>
  </w:style>
  <w:style w:type="paragraph" w:styleId="Rubrik3">
    <w:name w:val="heading 3"/>
    <w:basedOn w:val="Rubrik2"/>
    <w:next w:val="Normal"/>
    <w:link w:val="Rubrik3Char"/>
    <w:uiPriority w:val="9"/>
    <w:qFormat/>
    <w:rsid w:val="009F462E"/>
    <w:pPr>
      <w:spacing w:before="320"/>
      <w:outlineLvl w:val="2"/>
    </w:pPr>
    <w:rPr>
      <w:sz w:val="24"/>
      <w:szCs w:val="24"/>
    </w:rPr>
  </w:style>
  <w:style w:type="paragraph" w:styleId="Rubrik4">
    <w:name w:val="heading 4"/>
    <w:basedOn w:val="Rubrik3"/>
    <w:next w:val="Normal"/>
    <w:link w:val="Rubrik4Char"/>
    <w:uiPriority w:val="9"/>
    <w:qFormat/>
    <w:rsid w:val="009F462E"/>
    <w:pPr>
      <w:outlineLvl w:val="3"/>
    </w:pPr>
    <w:rPr>
      <w:b w:val="0"/>
      <w:i/>
      <w:iCs/>
    </w:rPr>
  </w:style>
  <w:style w:type="paragraph" w:styleId="Rubrik5">
    <w:name w:val="heading 5"/>
    <w:basedOn w:val="Rubrik4"/>
    <w:next w:val="Normal"/>
    <w:link w:val="Rubrik5Char"/>
    <w:uiPriority w:val="9"/>
    <w:semiHidden/>
    <w:qFormat/>
    <w:rsid w:val="009F462E"/>
    <w:pPr>
      <w:outlineLvl w:val="4"/>
    </w:pPr>
    <w:rPr>
      <w:bCs w:val="0"/>
      <w:i w:val="0"/>
      <w:sz w:val="19"/>
    </w:rPr>
  </w:style>
  <w:style w:type="paragraph" w:styleId="Rubrik6">
    <w:name w:val="heading 6"/>
    <w:basedOn w:val="Rubrik5"/>
    <w:next w:val="Normal"/>
    <w:link w:val="Rubrik6Char"/>
    <w:uiPriority w:val="9"/>
    <w:semiHidden/>
    <w:rsid w:val="009F462E"/>
    <w:pPr>
      <w:outlineLvl w:val="5"/>
    </w:pPr>
    <w:rPr>
      <w:bCs/>
      <w:iCs w:val="0"/>
    </w:rPr>
  </w:style>
  <w:style w:type="paragraph" w:styleId="Rubrik7">
    <w:name w:val="heading 7"/>
    <w:basedOn w:val="Rubrik6"/>
    <w:next w:val="Normal"/>
    <w:link w:val="Rubrik7Char"/>
    <w:uiPriority w:val="9"/>
    <w:semiHidden/>
    <w:rsid w:val="009F462E"/>
    <w:pPr>
      <w:outlineLvl w:val="6"/>
    </w:pPr>
    <w:rPr>
      <w:iCs/>
    </w:rPr>
  </w:style>
  <w:style w:type="paragraph" w:styleId="Rubrik8">
    <w:name w:val="heading 8"/>
    <w:basedOn w:val="Rubrik7"/>
    <w:next w:val="Normal"/>
    <w:link w:val="Rubrik8Char"/>
    <w:uiPriority w:val="9"/>
    <w:semiHidden/>
    <w:rsid w:val="009F462E"/>
    <w:pPr>
      <w:outlineLvl w:val="7"/>
    </w:pPr>
    <w:rPr>
      <w:bCs w:val="0"/>
    </w:rPr>
  </w:style>
  <w:style w:type="paragraph" w:styleId="Rubrik9">
    <w:name w:val="heading 9"/>
    <w:basedOn w:val="Rubrik8"/>
    <w:next w:val="Normal"/>
    <w:link w:val="Rubrik9Char"/>
    <w:uiPriority w:val="9"/>
    <w:semiHidden/>
    <w:rsid w:val="009F462E"/>
    <w:pPr>
      <w:outlineLvl w:val="8"/>
    </w:pPr>
    <w:rPr>
      <w:iCs w:val="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A5E67"/>
    <w:rPr>
      <w:rFonts w:asciiTheme="majorHAnsi" w:eastAsiaTheme="majorEastAsia" w:hAnsiTheme="majorHAnsi" w:cstheme="majorBidi"/>
      <w:b/>
      <w:sz w:val="36"/>
      <w:szCs w:val="28"/>
    </w:rPr>
  </w:style>
  <w:style w:type="character" w:customStyle="1" w:styleId="Rubrik2Char">
    <w:name w:val="Rubrik 2 Char"/>
    <w:basedOn w:val="Standardstycketeckensnitt"/>
    <w:link w:val="Rubrik2"/>
    <w:uiPriority w:val="9"/>
    <w:rsid w:val="009F462E"/>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9F462E"/>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9F462E"/>
    <w:rPr>
      <w:rFonts w:asciiTheme="majorHAnsi" w:eastAsiaTheme="majorEastAsia" w:hAnsiTheme="majorHAnsi" w:cstheme="majorBidi"/>
      <w:bCs/>
      <w:i/>
      <w:iCs/>
    </w:rPr>
  </w:style>
  <w:style w:type="character" w:customStyle="1" w:styleId="Rubrik5Char">
    <w:name w:val="Rubrik 5 Char"/>
    <w:basedOn w:val="Standardstycketeckensnitt"/>
    <w:link w:val="Rubrik5"/>
    <w:uiPriority w:val="9"/>
    <w:semiHidden/>
    <w:rsid w:val="009F462E"/>
    <w:rPr>
      <w:rFonts w:asciiTheme="majorHAnsi" w:eastAsiaTheme="majorEastAsia" w:hAnsiTheme="majorHAnsi" w:cstheme="majorBidi"/>
      <w:iCs/>
      <w:sz w:val="19"/>
    </w:rPr>
  </w:style>
  <w:style w:type="character" w:customStyle="1" w:styleId="Rubrik6Char">
    <w:name w:val="Rubrik 6 Char"/>
    <w:basedOn w:val="Standardstycketeckensnitt"/>
    <w:link w:val="Rubrik6"/>
    <w:uiPriority w:val="9"/>
    <w:semiHidden/>
    <w:rsid w:val="009F462E"/>
    <w:rPr>
      <w:rFonts w:asciiTheme="majorHAnsi" w:eastAsiaTheme="majorEastAsia" w:hAnsiTheme="majorHAnsi" w:cstheme="majorBidi"/>
      <w:bCs/>
      <w:sz w:val="19"/>
    </w:rPr>
  </w:style>
  <w:style w:type="character" w:customStyle="1" w:styleId="Rubrik7Char">
    <w:name w:val="Rubrik 7 Char"/>
    <w:basedOn w:val="Standardstycketeckensnitt"/>
    <w:link w:val="Rubrik7"/>
    <w:uiPriority w:val="9"/>
    <w:semiHidden/>
    <w:rsid w:val="009F462E"/>
    <w:rPr>
      <w:rFonts w:asciiTheme="majorHAnsi" w:eastAsiaTheme="majorEastAsia" w:hAnsiTheme="majorHAnsi" w:cstheme="majorBidi"/>
      <w:bCs/>
      <w:iCs/>
      <w:sz w:val="19"/>
    </w:rPr>
  </w:style>
  <w:style w:type="character" w:customStyle="1" w:styleId="Rubrik8Char">
    <w:name w:val="Rubrik 8 Char"/>
    <w:basedOn w:val="Standardstycketeckensnitt"/>
    <w:link w:val="Rubrik8"/>
    <w:uiPriority w:val="9"/>
    <w:semiHidden/>
    <w:rsid w:val="009F462E"/>
    <w:rPr>
      <w:rFonts w:asciiTheme="majorHAnsi" w:eastAsiaTheme="majorEastAsia" w:hAnsiTheme="majorHAnsi" w:cstheme="majorBidi"/>
      <w:iCs/>
      <w:sz w:val="19"/>
    </w:rPr>
  </w:style>
  <w:style w:type="character" w:customStyle="1" w:styleId="Rubrik9Char">
    <w:name w:val="Rubrik 9 Char"/>
    <w:basedOn w:val="Standardstycketeckensnitt"/>
    <w:link w:val="Rubrik9"/>
    <w:uiPriority w:val="9"/>
    <w:semiHidden/>
    <w:rsid w:val="009F462E"/>
    <w:rPr>
      <w:rFonts w:asciiTheme="majorHAnsi" w:eastAsiaTheme="majorEastAsia" w:hAnsiTheme="majorHAnsi" w:cstheme="majorBidi"/>
      <w:sz w:val="19"/>
    </w:rPr>
  </w:style>
  <w:style w:type="paragraph" w:styleId="Beskrivning">
    <w:name w:val="caption"/>
    <w:basedOn w:val="Normal"/>
    <w:next w:val="Normal"/>
    <w:uiPriority w:val="99"/>
    <w:rsid w:val="00175879"/>
  </w:style>
  <w:style w:type="paragraph" w:styleId="Rubrik">
    <w:name w:val="Title"/>
    <w:basedOn w:val="Normal"/>
    <w:next w:val="Normal"/>
    <w:link w:val="RubrikChar"/>
    <w:uiPriority w:val="34"/>
    <w:rsid w:val="009F462E"/>
    <w:pPr>
      <w:spacing w:before="600" w:after="400" w:line="240" w:lineRule="auto"/>
      <w:contextualSpacing/>
    </w:pPr>
    <w:rPr>
      <w:rFonts w:asciiTheme="majorHAnsi" w:eastAsiaTheme="majorEastAsia" w:hAnsiTheme="majorHAnsi" w:cstheme="majorBidi"/>
      <w:b/>
      <w:bCs/>
      <w:sz w:val="68"/>
      <w:szCs w:val="48"/>
    </w:rPr>
  </w:style>
  <w:style w:type="character" w:customStyle="1" w:styleId="RubrikChar">
    <w:name w:val="Rubrik Char"/>
    <w:basedOn w:val="Standardstycketeckensnitt"/>
    <w:link w:val="Rubrik"/>
    <w:uiPriority w:val="34"/>
    <w:rsid w:val="009F462E"/>
    <w:rPr>
      <w:rFonts w:asciiTheme="majorHAnsi" w:eastAsiaTheme="majorEastAsia" w:hAnsiTheme="majorHAnsi" w:cstheme="majorBidi"/>
      <w:b/>
      <w:bCs/>
      <w:sz w:val="68"/>
      <w:szCs w:val="48"/>
    </w:rPr>
  </w:style>
  <w:style w:type="paragraph" w:styleId="Underrubrik">
    <w:name w:val="Subtitle"/>
    <w:basedOn w:val="Rubrik"/>
    <w:next w:val="Normal"/>
    <w:link w:val="UnderrubrikChar"/>
    <w:uiPriority w:val="35"/>
    <w:rsid w:val="00673E85"/>
    <w:pPr>
      <w:numPr>
        <w:ilvl w:val="1"/>
      </w:numPr>
    </w:pPr>
    <w:rPr>
      <w:sz w:val="36"/>
      <w:szCs w:val="24"/>
    </w:rPr>
  </w:style>
  <w:style w:type="character" w:customStyle="1" w:styleId="UnderrubrikChar">
    <w:name w:val="Underrubrik Char"/>
    <w:basedOn w:val="Standardstycketeckensnitt"/>
    <w:link w:val="Underrubrik"/>
    <w:uiPriority w:val="35"/>
    <w:rsid w:val="00673E85"/>
    <w:rPr>
      <w:rFonts w:asciiTheme="majorHAnsi" w:eastAsiaTheme="majorEastAsia" w:hAnsiTheme="majorHAnsi" w:cstheme="majorBidi"/>
      <w:b/>
      <w:bCs/>
      <w:sz w:val="36"/>
    </w:rPr>
  </w:style>
  <w:style w:type="character" w:styleId="Stark">
    <w:name w:val="Strong"/>
    <w:basedOn w:val="Standardstycketeckensnitt"/>
    <w:uiPriority w:val="22"/>
    <w:qFormat/>
    <w:rsid w:val="009F462E"/>
    <w:rPr>
      <w:b/>
      <w:bCs/>
      <w:color w:val="auto"/>
    </w:rPr>
  </w:style>
  <w:style w:type="character" w:styleId="Betoning">
    <w:name w:val="Emphasis"/>
    <w:basedOn w:val="Standardstycketeckensnitt"/>
    <w:uiPriority w:val="20"/>
    <w:qFormat/>
    <w:rsid w:val="009F462E"/>
    <w:rPr>
      <w:i/>
      <w:iCs/>
      <w:color w:val="auto"/>
    </w:rPr>
  </w:style>
  <w:style w:type="paragraph" w:styleId="Ingetavstnd">
    <w:name w:val="No Spacing"/>
    <w:link w:val="IngetavstndChar"/>
    <w:uiPriority w:val="1"/>
    <w:qFormat/>
    <w:rsid w:val="009F462E"/>
    <w:pPr>
      <w:spacing w:after="0"/>
    </w:pPr>
  </w:style>
  <w:style w:type="paragraph" w:styleId="Citat">
    <w:name w:val="Quote"/>
    <w:basedOn w:val="Normal"/>
    <w:next w:val="Normal"/>
    <w:link w:val="CitatChar"/>
    <w:uiPriority w:val="29"/>
    <w:semiHidden/>
    <w:rsid w:val="009F462E"/>
    <w:pPr>
      <w:spacing w:before="200"/>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9F462E"/>
    <w:rPr>
      <w:rFonts w:asciiTheme="majorHAnsi" w:eastAsiaTheme="majorEastAsia" w:hAnsiTheme="majorHAnsi" w:cstheme="majorBidi"/>
      <w:i/>
      <w:iCs/>
    </w:rPr>
  </w:style>
  <w:style w:type="paragraph" w:styleId="Starktcitat">
    <w:name w:val="Intense Quote"/>
    <w:basedOn w:val="Normal"/>
    <w:next w:val="Normal"/>
    <w:link w:val="StarktcitatChar"/>
    <w:uiPriority w:val="30"/>
    <w:semiHidden/>
    <w:rsid w:val="009F462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9F462E"/>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9F462E"/>
    <w:rPr>
      <w:i/>
      <w:iCs/>
      <w:color w:val="auto"/>
    </w:rPr>
  </w:style>
  <w:style w:type="character" w:styleId="Starkbetoning">
    <w:name w:val="Intense Emphasis"/>
    <w:basedOn w:val="Standardstycketeckensnitt"/>
    <w:uiPriority w:val="21"/>
    <w:semiHidden/>
    <w:rsid w:val="009F462E"/>
    <w:rPr>
      <w:b/>
      <w:bCs/>
      <w:i/>
      <w:iCs/>
      <w:color w:val="auto"/>
    </w:rPr>
  </w:style>
  <w:style w:type="character" w:styleId="Diskretreferens">
    <w:name w:val="Subtle Reference"/>
    <w:basedOn w:val="Standardstycketeckensnitt"/>
    <w:uiPriority w:val="31"/>
    <w:semiHidden/>
    <w:rsid w:val="009F462E"/>
    <w:rPr>
      <w:smallCaps/>
      <w:color w:val="auto"/>
      <w:u w:val="single" w:color="7F7F7F" w:themeColor="text1" w:themeTint="80"/>
    </w:rPr>
  </w:style>
  <w:style w:type="character" w:styleId="Starkreferens">
    <w:name w:val="Intense Reference"/>
    <w:basedOn w:val="Standardstycketeckensnitt"/>
    <w:uiPriority w:val="32"/>
    <w:semiHidden/>
    <w:rsid w:val="009F462E"/>
    <w:rPr>
      <w:b/>
      <w:bCs/>
      <w:smallCaps/>
      <w:color w:val="auto"/>
      <w:u w:val="single"/>
    </w:rPr>
  </w:style>
  <w:style w:type="character" w:styleId="Bokenstitel">
    <w:name w:val="Book Title"/>
    <w:basedOn w:val="Standardstycketeckensnitt"/>
    <w:uiPriority w:val="33"/>
    <w:semiHidden/>
    <w:rsid w:val="009F462E"/>
    <w:rPr>
      <w:b/>
      <w:bCs/>
      <w:smallCaps/>
      <w:color w:val="auto"/>
    </w:rPr>
  </w:style>
  <w:style w:type="paragraph" w:styleId="Innehllsfrteckningsrubrik">
    <w:name w:val="TOC Heading"/>
    <w:basedOn w:val="Rubrik1"/>
    <w:next w:val="Normal"/>
    <w:uiPriority w:val="38"/>
    <w:rsid w:val="009F462E"/>
    <w:pPr>
      <w:outlineLvl w:val="9"/>
    </w:pPr>
  </w:style>
  <w:style w:type="paragraph" w:styleId="Innehll1">
    <w:name w:val="toc 1"/>
    <w:basedOn w:val="Normal"/>
    <w:next w:val="Normal"/>
    <w:uiPriority w:val="39"/>
    <w:rsid w:val="009F462E"/>
    <w:pPr>
      <w:tabs>
        <w:tab w:val="right" w:leader="dot" w:pos="9062"/>
      </w:tabs>
      <w:spacing w:before="300" w:after="100"/>
      <w:ind w:left="425" w:hanging="425"/>
    </w:pPr>
    <w:rPr>
      <w:rFonts w:asciiTheme="majorHAnsi" w:hAnsiTheme="majorHAnsi"/>
      <w:b/>
      <w:noProof/>
      <w:lang w:eastAsia="en-GB"/>
    </w:rPr>
  </w:style>
  <w:style w:type="paragraph" w:styleId="Innehll2">
    <w:name w:val="toc 2"/>
    <w:basedOn w:val="Normal"/>
    <w:next w:val="Normal"/>
    <w:uiPriority w:val="39"/>
    <w:rsid w:val="009F462E"/>
    <w:pPr>
      <w:tabs>
        <w:tab w:val="right" w:leader="dot" w:pos="9062"/>
      </w:tabs>
      <w:spacing w:after="100"/>
      <w:ind w:left="850" w:hanging="425"/>
    </w:pPr>
    <w:rPr>
      <w:rFonts w:asciiTheme="majorHAnsi" w:hAnsiTheme="majorHAnsi"/>
      <w:noProof/>
    </w:rPr>
  </w:style>
  <w:style w:type="paragraph" w:styleId="Innehll3">
    <w:name w:val="toc 3"/>
    <w:basedOn w:val="Normal"/>
    <w:next w:val="Normal"/>
    <w:uiPriority w:val="39"/>
    <w:rsid w:val="009F462E"/>
    <w:pPr>
      <w:tabs>
        <w:tab w:val="right" w:leader="dot" w:pos="9062"/>
      </w:tabs>
      <w:spacing w:after="100"/>
      <w:ind w:left="1276" w:hanging="425"/>
    </w:pPr>
    <w:rPr>
      <w:rFonts w:asciiTheme="majorHAnsi" w:hAnsiTheme="majorHAnsi"/>
      <w:noProof/>
    </w:rPr>
  </w:style>
  <w:style w:type="paragraph" w:styleId="Innehll4">
    <w:name w:val="toc 4"/>
    <w:basedOn w:val="Normal"/>
    <w:next w:val="Normal"/>
    <w:uiPriority w:val="39"/>
    <w:semiHidden/>
    <w:rsid w:val="009F462E"/>
    <w:pPr>
      <w:spacing w:after="100"/>
      <w:ind w:left="1276"/>
    </w:pPr>
  </w:style>
  <w:style w:type="paragraph" w:styleId="Innehll5">
    <w:name w:val="toc 5"/>
    <w:basedOn w:val="Normal"/>
    <w:next w:val="Normal"/>
    <w:uiPriority w:val="39"/>
    <w:semiHidden/>
    <w:rsid w:val="009F462E"/>
    <w:pPr>
      <w:spacing w:after="100"/>
      <w:ind w:left="1701"/>
    </w:pPr>
  </w:style>
  <w:style w:type="paragraph" w:styleId="Innehll6">
    <w:name w:val="toc 6"/>
    <w:basedOn w:val="Normal"/>
    <w:next w:val="Normal"/>
    <w:uiPriority w:val="39"/>
    <w:semiHidden/>
    <w:rsid w:val="009F462E"/>
    <w:pPr>
      <w:spacing w:after="100"/>
      <w:ind w:left="2126"/>
    </w:pPr>
  </w:style>
  <w:style w:type="paragraph" w:styleId="Innehll7">
    <w:name w:val="toc 7"/>
    <w:basedOn w:val="Normal"/>
    <w:next w:val="Normal"/>
    <w:uiPriority w:val="39"/>
    <w:semiHidden/>
    <w:rsid w:val="009F462E"/>
    <w:pPr>
      <w:spacing w:after="100"/>
      <w:ind w:left="2552"/>
    </w:pPr>
  </w:style>
  <w:style w:type="paragraph" w:styleId="Innehll8">
    <w:name w:val="toc 8"/>
    <w:basedOn w:val="Normal"/>
    <w:next w:val="Normal"/>
    <w:uiPriority w:val="39"/>
    <w:semiHidden/>
    <w:rsid w:val="009F462E"/>
    <w:pPr>
      <w:spacing w:after="100"/>
      <w:ind w:left="2977"/>
    </w:pPr>
  </w:style>
  <w:style w:type="paragraph" w:styleId="Innehll9">
    <w:name w:val="toc 9"/>
    <w:basedOn w:val="Normal"/>
    <w:next w:val="Normal"/>
    <w:uiPriority w:val="39"/>
    <w:semiHidden/>
    <w:rsid w:val="009F462E"/>
    <w:pPr>
      <w:spacing w:after="100"/>
      <w:ind w:left="3402"/>
    </w:pPr>
  </w:style>
  <w:style w:type="paragraph" w:styleId="Sidhuvud">
    <w:name w:val="header"/>
    <w:basedOn w:val="Normal"/>
    <w:link w:val="SidhuvudChar"/>
    <w:uiPriority w:val="99"/>
    <w:rsid w:val="007D0FF0"/>
    <w:pPr>
      <w:tabs>
        <w:tab w:val="left" w:pos="1559"/>
        <w:tab w:val="center" w:pos="4536"/>
        <w:tab w:val="right" w:pos="9072"/>
      </w:tabs>
      <w:spacing w:before="20" w:after="20" w:line="240" w:lineRule="auto"/>
    </w:pPr>
    <w:rPr>
      <w:rFonts w:asciiTheme="majorHAnsi" w:hAnsiTheme="majorHAnsi"/>
      <w:sz w:val="18"/>
    </w:rPr>
  </w:style>
  <w:style w:type="character" w:customStyle="1" w:styleId="SidhuvudChar">
    <w:name w:val="Sidhuvud Char"/>
    <w:basedOn w:val="Standardstycketeckensnitt"/>
    <w:link w:val="Sidhuvud"/>
    <w:uiPriority w:val="99"/>
    <w:rsid w:val="007D0FF0"/>
    <w:rPr>
      <w:rFonts w:asciiTheme="majorHAnsi" w:hAnsiTheme="majorHAnsi"/>
      <w:sz w:val="18"/>
    </w:rPr>
  </w:style>
  <w:style w:type="paragraph" w:styleId="Sidfot">
    <w:name w:val="footer"/>
    <w:basedOn w:val="Normal"/>
    <w:link w:val="SidfotChar"/>
    <w:uiPriority w:val="99"/>
    <w:rsid w:val="002E3914"/>
    <w:pPr>
      <w:tabs>
        <w:tab w:val="center" w:pos="4536"/>
        <w:tab w:val="right" w:pos="9072"/>
      </w:tabs>
      <w:spacing w:after="0" w:line="240" w:lineRule="auto"/>
    </w:pPr>
    <w:rPr>
      <w:rFonts w:asciiTheme="majorHAnsi" w:hAnsiTheme="majorHAnsi"/>
      <w:sz w:val="16"/>
    </w:rPr>
  </w:style>
  <w:style w:type="character" w:customStyle="1" w:styleId="SidfotChar">
    <w:name w:val="Sidfot Char"/>
    <w:basedOn w:val="Standardstycketeckensnitt"/>
    <w:link w:val="Sidfot"/>
    <w:uiPriority w:val="99"/>
    <w:rsid w:val="002E3914"/>
    <w:rPr>
      <w:rFonts w:asciiTheme="majorHAnsi" w:hAnsiTheme="majorHAnsi"/>
      <w:sz w:val="16"/>
    </w:rPr>
  </w:style>
  <w:style w:type="paragraph" w:styleId="Punktlista">
    <w:name w:val="List Bullet"/>
    <w:basedOn w:val="Normal"/>
    <w:uiPriority w:val="24"/>
    <w:qFormat/>
    <w:rsid w:val="009F462E"/>
    <w:pPr>
      <w:numPr>
        <w:numId w:val="2"/>
      </w:numPr>
      <w:spacing w:after="80"/>
      <w:contextualSpacing/>
    </w:pPr>
  </w:style>
  <w:style w:type="paragraph" w:styleId="Numreradlista">
    <w:name w:val="List Number"/>
    <w:basedOn w:val="Normal"/>
    <w:uiPriority w:val="25"/>
    <w:qFormat/>
    <w:rsid w:val="009F462E"/>
    <w:pPr>
      <w:numPr>
        <w:numId w:val="1"/>
      </w:numPr>
      <w:spacing w:after="80"/>
      <w:contextualSpacing/>
    </w:pPr>
  </w:style>
  <w:style w:type="paragraph" w:styleId="Fotnotstext">
    <w:name w:val="footnote text"/>
    <w:basedOn w:val="Normal"/>
    <w:link w:val="FotnotstextChar"/>
    <w:uiPriority w:val="99"/>
    <w:rsid w:val="009F462E"/>
    <w:pPr>
      <w:spacing w:after="0" w:line="240" w:lineRule="auto"/>
      <w:ind w:left="142" w:hanging="142"/>
    </w:pPr>
    <w:rPr>
      <w:rFonts w:asciiTheme="majorHAnsi" w:hAnsiTheme="majorHAnsi"/>
      <w:sz w:val="18"/>
      <w:szCs w:val="20"/>
    </w:rPr>
  </w:style>
  <w:style w:type="character" w:customStyle="1" w:styleId="FotnotstextChar">
    <w:name w:val="Fotnotstext Char"/>
    <w:basedOn w:val="Standardstycketeckensnitt"/>
    <w:link w:val="Fotnotstext"/>
    <w:uiPriority w:val="99"/>
    <w:rsid w:val="009F462E"/>
    <w:rPr>
      <w:rFonts w:asciiTheme="majorHAnsi" w:hAnsiTheme="majorHAnsi"/>
      <w:sz w:val="18"/>
      <w:szCs w:val="20"/>
    </w:rPr>
  </w:style>
  <w:style w:type="character" w:styleId="Fotnotsreferens">
    <w:name w:val="footnote reference"/>
    <w:basedOn w:val="Standardstycketeckensnitt"/>
    <w:uiPriority w:val="99"/>
    <w:rsid w:val="009F462E"/>
    <w:rPr>
      <w:color w:val="004577" w:themeColor="accent2"/>
      <w:vertAlign w:val="superscript"/>
    </w:rPr>
  </w:style>
  <w:style w:type="table" w:styleId="Tabellrutnt">
    <w:name w:val="Table Grid"/>
    <w:basedOn w:val="Normaltabell"/>
    <w:uiPriority w:val="39"/>
    <w:rsid w:val="009F4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character" w:styleId="Hyperlnk">
    <w:name w:val="Hyperlink"/>
    <w:basedOn w:val="Standardstycketeckensnitt"/>
    <w:uiPriority w:val="99"/>
    <w:rsid w:val="009F462E"/>
    <w:rPr>
      <w:color w:val="3C6F9C" w:themeColor="hyperlink"/>
      <w:u w:val="single"/>
    </w:rPr>
  </w:style>
  <w:style w:type="paragraph" w:styleId="Liststycke">
    <w:name w:val="List Paragraph"/>
    <w:basedOn w:val="Normal"/>
    <w:uiPriority w:val="34"/>
    <w:qFormat/>
    <w:rsid w:val="009F462E"/>
    <w:pPr>
      <w:ind w:left="720"/>
      <w:contextualSpacing/>
    </w:pPr>
  </w:style>
  <w:style w:type="paragraph" w:styleId="Numreradlista2">
    <w:name w:val="List Number 2"/>
    <w:basedOn w:val="Numreradlista"/>
    <w:uiPriority w:val="25"/>
    <w:rsid w:val="009F462E"/>
    <w:pPr>
      <w:numPr>
        <w:ilvl w:val="1"/>
      </w:numPr>
    </w:pPr>
  </w:style>
  <w:style w:type="paragraph" w:styleId="Numreradlista3">
    <w:name w:val="List Number 3"/>
    <w:basedOn w:val="Numreradlista2"/>
    <w:uiPriority w:val="25"/>
    <w:rsid w:val="009F462E"/>
    <w:pPr>
      <w:numPr>
        <w:ilvl w:val="2"/>
      </w:numPr>
      <w:ind w:left="1077"/>
    </w:pPr>
  </w:style>
  <w:style w:type="paragraph" w:styleId="Numreradlista4">
    <w:name w:val="List Number 4"/>
    <w:basedOn w:val="Numreradlista3"/>
    <w:uiPriority w:val="25"/>
    <w:semiHidden/>
    <w:rsid w:val="009F462E"/>
    <w:pPr>
      <w:numPr>
        <w:ilvl w:val="3"/>
      </w:numPr>
    </w:pPr>
  </w:style>
  <w:style w:type="paragraph" w:styleId="Numreradlista5">
    <w:name w:val="List Number 5"/>
    <w:basedOn w:val="Numreradlista4"/>
    <w:uiPriority w:val="25"/>
    <w:semiHidden/>
    <w:rsid w:val="009F462E"/>
    <w:pPr>
      <w:numPr>
        <w:ilvl w:val="4"/>
      </w:numPr>
    </w:pPr>
  </w:style>
  <w:style w:type="paragraph" w:styleId="Punktlista2">
    <w:name w:val="List Bullet 2"/>
    <w:basedOn w:val="Punktlista"/>
    <w:uiPriority w:val="24"/>
    <w:rsid w:val="009F462E"/>
    <w:pPr>
      <w:numPr>
        <w:ilvl w:val="1"/>
      </w:numPr>
    </w:pPr>
  </w:style>
  <w:style w:type="paragraph" w:styleId="Punktlista3">
    <w:name w:val="List Bullet 3"/>
    <w:basedOn w:val="Punktlista2"/>
    <w:uiPriority w:val="24"/>
    <w:rsid w:val="009F462E"/>
    <w:pPr>
      <w:numPr>
        <w:ilvl w:val="2"/>
      </w:numPr>
    </w:pPr>
  </w:style>
  <w:style w:type="paragraph" w:styleId="Punktlista4">
    <w:name w:val="List Bullet 4"/>
    <w:basedOn w:val="Punktlista3"/>
    <w:uiPriority w:val="24"/>
    <w:semiHidden/>
    <w:rsid w:val="009F462E"/>
    <w:pPr>
      <w:numPr>
        <w:ilvl w:val="3"/>
      </w:numPr>
    </w:pPr>
  </w:style>
  <w:style w:type="paragraph" w:styleId="Punktlista5">
    <w:name w:val="List Bullet 5"/>
    <w:basedOn w:val="Punktlista4"/>
    <w:uiPriority w:val="24"/>
    <w:semiHidden/>
    <w:rsid w:val="009F462E"/>
    <w:pPr>
      <w:numPr>
        <w:ilvl w:val="4"/>
      </w:numPr>
    </w:pPr>
  </w:style>
  <w:style w:type="paragraph" w:styleId="Slutnotstext">
    <w:name w:val="endnote text"/>
    <w:basedOn w:val="Normal"/>
    <w:link w:val="SlutnotstextChar"/>
    <w:uiPriority w:val="99"/>
    <w:unhideWhenUsed/>
    <w:rsid w:val="009F462E"/>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9F462E"/>
    <w:rPr>
      <w:sz w:val="16"/>
      <w:szCs w:val="20"/>
    </w:rPr>
  </w:style>
  <w:style w:type="character" w:styleId="Slutnotsreferens">
    <w:name w:val="endnote reference"/>
    <w:basedOn w:val="Standardstycketeckensnitt"/>
    <w:uiPriority w:val="99"/>
    <w:semiHidden/>
    <w:rsid w:val="009F462E"/>
    <w:rPr>
      <w:vertAlign w:val="superscript"/>
    </w:rPr>
  </w:style>
  <w:style w:type="paragraph" w:customStyle="1" w:styleId="Doldtext">
    <w:name w:val="Dold text"/>
    <w:basedOn w:val="Normal"/>
    <w:next w:val="Normal"/>
    <w:uiPriority w:val="24"/>
    <w:semiHidden/>
    <w:qFormat/>
    <w:rsid w:val="009F462E"/>
    <w:rPr>
      <w:vanish/>
      <w:color w:val="C00000"/>
    </w:rPr>
  </w:style>
  <w:style w:type="character" w:styleId="Platshllartext">
    <w:name w:val="Placeholder Text"/>
    <w:basedOn w:val="Standardstycketeckensnitt"/>
    <w:uiPriority w:val="99"/>
    <w:rsid w:val="009F462E"/>
    <w:rPr>
      <w:color w:val="404040" w:themeColor="text1" w:themeTint="BF"/>
      <w:bdr w:val="none" w:sz="0" w:space="0" w:color="auto"/>
      <w:shd w:val="clear" w:color="auto" w:fill="F0F0F0"/>
    </w:rPr>
  </w:style>
  <w:style w:type="paragraph" w:styleId="Adress-brev">
    <w:name w:val="envelope address"/>
    <w:basedOn w:val="Normal"/>
    <w:uiPriority w:val="99"/>
    <w:rsid w:val="009F462E"/>
    <w:pPr>
      <w:tabs>
        <w:tab w:val="left" w:pos="709"/>
      </w:tabs>
      <w:spacing w:after="0" w:line="240" w:lineRule="auto"/>
    </w:pPr>
    <w:rPr>
      <w:rFonts w:asciiTheme="majorHAnsi" w:hAnsiTheme="majorHAnsi" w:cstheme="majorHAnsi"/>
      <w:sz w:val="20"/>
      <w:szCs w:val="22"/>
    </w:rPr>
  </w:style>
  <w:style w:type="paragraph" w:styleId="Avslutandetext">
    <w:name w:val="Closing"/>
    <w:basedOn w:val="Normal"/>
    <w:next w:val="Normal"/>
    <w:link w:val="AvslutandetextChar"/>
    <w:uiPriority w:val="99"/>
    <w:rsid w:val="009F462E"/>
    <w:pPr>
      <w:spacing w:after="800" w:line="240" w:lineRule="auto"/>
      <w:contextualSpacing/>
    </w:pPr>
  </w:style>
  <w:style w:type="character" w:customStyle="1" w:styleId="AvslutandetextChar">
    <w:name w:val="Avslutande text Char"/>
    <w:basedOn w:val="Standardstycketeckensnitt"/>
    <w:link w:val="Avslutandetext"/>
    <w:uiPriority w:val="99"/>
    <w:rsid w:val="009F462E"/>
    <w:rPr>
      <w:lang w:val="en"/>
    </w:rPr>
  </w:style>
  <w:style w:type="paragraph" w:styleId="Inledning">
    <w:name w:val="Salutation"/>
    <w:basedOn w:val="Normal"/>
    <w:next w:val="Normal"/>
    <w:link w:val="InledningChar"/>
    <w:uiPriority w:val="36"/>
    <w:semiHidden/>
    <w:rsid w:val="009F462E"/>
    <w:rPr>
      <w:i/>
      <w:sz w:val="32"/>
    </w:rPr>
  </w:style>
  <w:style w:type="character" w:customStyle="1" w:styleId="InledningChar">
    <w:name w:val="Inledning Char"/>
    <w:basedOn w:val="Standardstycketeckensnitt"/>
    <w:link w:val="Inledning"/>
    <w:uiPriority w:val="36"/>
    <w:semiHidden/>
    <w:rsid w:val="005E4DB5"/>
    <w:rPr>
      <w:i/>
      <w:sz w:val="32"/>
    </w:rPr>
  </w:style>
  <w:style w:type="paragraph" w:customStyle="1" w:styleId="Information">
    <w:name w:val="Information"/>
    <w:basedOn w:val="Ingetavstnd"/>
    <w:uiPriority w:val="99"/>
    <w:qFormat/>
    <w:rsid w:val="006B4BD5"/>
    <w:pPr>
      <w:spacing w:after="400"/>
      <w:contextualSpacing/>
    </w:pPr>
    <w:rPr>
      <w:rFonts w:asciiTheme="majorHAnsi" w:hAnsiTheme="majorHAnsi"/>
      <w:sz w:val="20"/>
    </w:rPr>
  </w:style>
  <w:style w:type="paragraph" w:customStyle="1" w:styleId="Besksadress">
    <w:name w:val="Besöksadress"/>
    <w:basedOn w:val="Normal"/>
    <w:uiPriority w:val="99"/>
    <w:rsid w:val="009F462E"/>
    <w:pPr>
      <w:tabs>
        <w:tab w:val="left" w:pos="1985"/>
      </w:tabs>
      <w:spacing w:after="0" w:line="240" w:lineRule="auto"/>
    </w:pPr>
    <w:rPr>
      <w:color w:val="FFFFFF" w:themeColor="background1"/>
      <w:sz w:val="16"/>
    </w:rPr>
  </w:style>
  <w:style w:type="character" w:customStyle="1" w:styleId="IngetavstndChar">
    <w:name w:val="Inget avstånd Char"/>
    <w:basedOn w:val="Standardstycketeckensnitt"/>
    <w:link w:val="Ingetavstnd"/>
    <w:uiPriority w:val="1"/>
    <w:rsid w:val="009F462E"/>
  </w:style>
  <w:style w:type="paragraph" w:customStyle="1" w:styleId="Inledningvit">
    <w:name w:val="Inledning vit"/>
    <w:basedOn w:val="Inledning"/>
    <w:uiPriority w:val="10"/>
    <w:semiHidden/>
    <w:qFormat/>
    <w:rsid w:val="009F462E"/>
    <w:rPr>
      <w:color w:val="FFFFFF" w:themeColor="background1"/>
    </w:rPr>
  </w:style>
  <w:style w:type="character" w:customStyle="1" w:styleId="Olstomnmnande1">
    <w:name w:val="Olöst omnämnande1"/>
    <w:basedOn w:val="Standardstycketeckensnitt"/>
    <w:uiPriority w:val="99"/>
    <w:semiHidden/>
    <w:unhideWhenUsed/>
    <w:rsid w:val="009F462E"/>
    <w:rPr>
      <w:color w:val="605E5C"/>
      <w:shd w:val="clear" w:color="auto" w:fill="E1DFDD"/>
    </w:rPr>
  </w:style>
  <w:style w:type="paragraph" w:customStyle="1" w:styleId="Rubrikvit">
    <w:name w:val="Rubrik vit"/>
    <w:basedOn w:val="Rubrik"/>
    <w:uiPriority w:val="10"/>
    <w:semiHidden/>
    <w:qFormat/>
    <w:rsid w:val="009F462E"/>
    <w:pPr>
      <w:spacing w:before="1200"/>
    </w:pPr>
    <w:rPr>
      <w:color w:val="FFFFFF" w:themeColor="background1"/>
    </w:rPr>
  </w:style>
  <w:style w:type="paragraph" w:styleId="Ballongtext">
    <w:name w:val="Balloon Text"/>
    <w:basedOn w:val="Normal"/>
    <w:link w:val="BallongtextChar"/>
    <w:uiPriority w:val="99"/>
    <w:semiHidden/>
    <w:unhideWhenUsed/>
    <w:rsid w:val="000D0BE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D0BE9"/>
    <w:rPr>
      <w:rFonts w:ascii="Segoe UI" w:hAnsi="Segoe UI" w:cs="Segoe UI"/>
      <w:sz w:val="18"/>
      <w:szCs w:val="18"/>
    </w:rPr>
  </w:style>
  <w:style w:type="paragraph" w:customStyle="1" w:styleId="Frfattare">
    <w:name w:val="Författare"/>
    <w:basedOn w:val="Inledning"/>
    <w:next w:val="Normal"/>
    <w:uiPriority w:val="36"/>
    <w:qFormat/>
    <w:rsid w:val="005E4DB5"/>
  </w:style>
  <w:style w:type="paragraph" w:customStyle="1" w:styleId="Sidhuvudinformation">
    <w:name w:val="Sidhuvud information"/>
    <w:basedOn w:val="Normal"/>
    <w:next w:val="Sidhuvudhngande"/>
    <w:uiPriority w:val="37"/>
    <w:qFormat/>
    <w:rsid w:val="00D62FEA"/>
    <w:pPr>
      <w:framePr w:w="4321" w:hSpace="142" w:wrap="around" w:vAnchor="page" w:hAnchor="page" w:x="6283" w:y="795" w:anchorLock="1"/>
      <w:tabs>
        <w:tab w:val="left" w:pos="1588"/>
      </w:tabs>
      <w:spacing w:after="20" w:line="240" w:lineRule="auto"/>
      <w:ind w:left="1588" w:hanging="1588"/>
    </w:pPr>
    <w:rPr>
      <w:rFonts w:ascii="Arial" w:eastAsia="SimSun" w:hAnsi="Arial" w:cs="Times New Roman"/>
      <w:sz w:val="18"/>
    </w:rPr>
  </w:style>
  <w:style w:type="paragraph" w:customStyle="1" w:styleId="Sidhuvudhngande">
    <w:name w:val="Sidhuvud hängande"/>
    <w:basedOn w:val="Sidhuvudinformation"/>
    <w:uiPriority w:val="37"/>
    <w:qFormat/>
    <w:rsid w:val="00D62FEA"/>
    <w:pPr>
      <w:framePr w:wrap="around"/>
      <w:ind w:firstLine="0"/>
    </w:pPr>
  </w:style>
  <w:style w:type="table" w:styleId="Ljuslista">
    <w:name w:val="Light List"/>
    <w:basedOn w:val="Normaltabell"/>
    <w:uiPriority w:val="61"/>
    <w:rsid w:val="00646032"/>
    <w:pPr>
      <w:spacing w:after="0" w:line="240" w:lineRule="auto"/>
    </w:pPr>
    <w:rPr>
      <w:sz w:val="22"/>
      <w:szCs w:val="22"/>
      <w:lang w:eastAsia="sv-S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Kungligabiblioteket">
    <w:name w:val="Kungliga biblioteket"/>
    <w:basedOn w:val="Normaltabell"/>
    <w:uiPriority w:val="99"/>
    <w:rsid w:val="007933D4"/>
    <w:pPr>
      <w:spacing w:before="80" w:after="80" w:line="240" w:lineRule="auto"/>
    </w:pPr>
    <w:rPr>
      <w:rFonts w:asciiTheme="majorHAnsi" w:hAnsiTheme="maj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spacing w:beforeLines="100" w:before="100" w:beforeAutospacing="0" w:afterLines="50" w:after="50" w:afterAutospacing="0" w:line="240" w:lineRule="auto"/>
      </w:pPr>
      <w:rPr>
        <w:rFonts w:asciiTheme="majorHAnsi" w:hAnsiTheme="majorHAnsi"/>
        <w:b/>
        <w:color w:val="FFFFFF" w:themeColor="background1"/>
        <w:sz w:val="24"/>
      </w:rPr>
      <w:tblPr/>
      <w:trPr>
        <w:tblHeader/>
      </w:trPr>
      <w:tcPr>
        <w:shd w:val="clear" w:color="auto" w:fill="004577" w:themeFill="accent2"/>
      </w:tcPr>
    </w:tblStylePr>
  </w:style>
  <w:style w:type="character" w:styleId="AnvndHyperlnk">
    <w:name w:val="FollowedHyperlink"/>
    <w:basedOn w:val="Standardstycketeckensnitt"/>
    <w:uiPriority w:val="98"/>
    <w:rsid w:val="00ED16E7"/>
    <w:rPr>
      <w:color w:val="59C6F2" w:themeColor="followedHyperlink"/>
      <w:u w:val="single"/>
    </w:rPr>
  </w:style>
  <w:style w:type="character" w:styleId="Kommentarsreferens">
    <w:name w:val="annotation reference"/>
    <w:basedOn w:val="Standardstycketeckensnitt"/>
    <w:uiPriority w:val="99"/>
    <w:semiHidden/>
    <w:rsid w:val="00ED16E7"/>
    <w:rPr>
      <w:sz w:val="16"/>
      <w:szCs w:val="16"/>
    </w:rPr>
  </w:style>
  <w:style w:type="paragraph" w:styleId="Kommentarer">
    <w:name w:val="annotation text"/>
    <w:basedOn w:val="Normal"/>
    <w:link w:val="KommentarerChar"/>
    <w:uiPriority w:val="99"/>
    <w:semiHidden/>
    <w:rsid w:val="00ED16E7"/>
    <w:pPr>
      <w:spacing w:line="240" w:lineRule="auto"/>
    </w:pPr>
    <w:rPr>
      <w:sz w:val="20"/>
      <w:szCs w:val="20"/>
    </w:rPr>
  </w:style>
  <w:style w:type="character" w:customStyle="1" w:styleId="KommentarerChar">
    <w:name w:val="Kommentarer Char"/>
    <w:basedOn w:val="Standardstycketeckensnitt"/>
    <w:link w:val="Kommentarer"/>
    <w:uiPriority w:val="99"/>
    <w:semiHidden/>
    <w:rsid w:val="00ED16E7"/>
    <w:rPr>
      <w:sz w:val="20"/>
      <w:szCs w:val="20"/>
    </w:rPr>
  </w:style>
  <w:style w:type="paragraph" w:styleId="Kommentarsmne">
    <w:name w:val="annotation subject"/>
    <w:basedOn w:val="Kommentarer"/>
    <w:next w:val="Kommentarer"/>
    <w:link w:val="KommentarsmneChar"/>
    <w:uiPriority w:val="99"/>
    <w:semiHidden/>
    <w:rsid w:val="00ED16E7"/>
    <w:rPr>
      <w:b/>
      <w:bCs/>
    </w:rPr>
  </w:style>
  <w:style w:type="character" w:customStyle="1" w:styleId="KommentarsmneChar">
    <w:name w:val="Kommentarsämne Char"/>
    <w:basedOn w:val="KommentarerChar"/>
    <w:link w:val="Kommentarsmne"/>
    <w:uiPriority w:val="99"/>
    <w:semiHidden/>
    <w:rsid w:val="00ED16E7"/>
    <w:rPr>
      <w:b/>
      <w:bCs/>
      <w:sz w:val="20"/>
      <w:szCs w:val="20"/>
    </w:rPr>
  </w:style>
  <w:style w:type="paragraph" w:styleId="Normalwebb">
    <w:name w:val="Normal (Web)"/>
    <w:basedOn w:val="Normal"/>
    <w:uiPriority w:val="99"/>
    <w:semiHidden/>
    <w:unhideWhenUsed/>
    <w:rsid w:val="0095147B"/>
    <w:pPr>
      <w:spacing w:before="100" w:beforeAutospacing="1" w:after="100" w:afterAutospacing="1" w:line="240" w:lineRule="auto"/>
    </w:pPr>
    <w:rPr>
      <w:rFonts w:ascii="Times New Roman" w:eastAsia="Times New Roman" w:hAnsi="Times New Roman" w:cs="Times New Roman"/>
      <w:lang w:eastAsia="sv-SE"/>
    </w:rPr>
  </w:style>
  <w:style w:type="table" w:styleId="Tabellrutntljust">
    <w:name w:val="Grid Table Light"/>
    <w:basedOn w:val="Normaltabell"/>
    <w:uiPriority w:val="40"/>
    <w:rsid w:val="005F5B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lstomnmnande">
    <w:name w:val="Unresolved Mention"/>
    <w:basedOn w:val="Standardstycketeckensnitt"/>
    <w:uiPriority w:val="99"/>
    <w:semiHidden/>
    <w:unhideWhenUsed/>
    <w:rsid w:val="009D4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47546125">
      <w:bodyDiv w:val="1"/>
      <w:marLeft w:val="0"/>
      <w:marRight w:val="0"/>
      <w:marTop w:val="0"/>
      <w:marBottom w:val="0"/>
      <w:divBdr>
        <w:top w:val="none" w:sz="0" w:space="0" w:color="auto"/>
        <w:left w:val="none" w:sz="0" w:space="0" w:color="auto"/>
        <w:bottom w:val="none" w:sz="0" w:space="0" w:color="auto"/>
        <w:right w:val="none" w:sz="0" w:space="0" w:color="auto"/>
      </w:divBdr>
    </w:div>
    <w:div w:id="467673341">
      <w:bodyDiv w:val="1"/>
      <w:marLeft w:val="0"/>
      <w:marRight w:val="0"/>
      <w:marTop w:val="0"/>
      <w:marBottom w:val="0"/>
      <w:divBdr>
        <w:top w:val="none" w:sz="0" w:space="0" w:color="auto"/>
        <w:left w:val="none" w:sz="0" w:space="0" w:color="auto"/>
        <w:bottom w:val="none" w:sz="0" w:space="0" w:color="auto"/>
        <w:right w:val="none" w:sz="0" w:space="0" w:color="auto"/>
      </w:divBdr>
    </w:div>
    <w:div w:id="511650324">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62548615">
      <w:bodyDiv w:val="1"/>
      <w:marLeft w:val="0"/>
      <w:marRight w:val="0"/>
      <w:marTop w:val="0"/>
      <w:marBottom w:val="0"/>
      <w:divBdr>
        <w:top w:val="none" w:sz="0" w:space="0" w:color="auto"/>
        <w:left w:val="none" w:sz="0" w:space="0" w:color="auto"/>
        <w:bottom w:val="none" w:sz="0" w:space="0" w:color="auto"/>
        <w:right w:val="none" w:sz="0" w:space="0" w:color="auto"/>
      </w:divBdr>
    </w:div>
    <w:div w:id="1209881573">
      <w:bodyDiv w:val="1"/>
      <w:marLeft w:val="0"/>
      <w:marRight w:val="0"/>
      <w:marTop w:val="0"/>
      <w:marBottom w:val="0"/>
      <w:divBdr>
        <w:top w:val="none" w:sz="0" w:space="0" w:color="auto"/>
        <w:left w:val="none" w:sz="0" w:space="0" w:color="auto"/>
        <w:bottom w:val="none" w:sz="0" w:space="0" w:color="auto"/>
        <w:right w:val="none" w:sz="0" w:space="0" w:color="auto"/>
      </w:divBdr>
    </w:div>
    <w:div w:id="1283003676">
      <w:bodyDiv w:val="1"/>
      <w:marLeft w:val="0"/>
      <w:marRight w:val="0"/>
      <w:marTop w:val="0"/>
      <w:marBottom w:val="0"/>
      <w:divBdr>
        <w:top w:val="none" w:sz="0" w:space="0" w:color="auto"/>
        <w:left w:val="none" w:sz="0" w:space="0" w:color="auto"/>
        <w:bottom w:val="none" w:sz="0" w:space="0" w:color="auto"/>
        <w:right w:val="none" w:sz="0" w:space="0" w:color="auto"/>
      </w:divBdr>
    </w:div>
    <w:div w:id="1836676904">
      <w:bodyDiv w:val="1"/>
      <w:marLeft w:val="0"/>
      <w:marRight w:val="0"/>
      <w:marTop w:val="0"/>
      <w:marBottom w:val="0"/>
      <w:divBdr>
        <w:top w:val="none" w:sz="0" w:space="0" w:color="auto"/>
        <w:left w:val="none" w:sz="0" w:space="0" w:color="auto"/>
        <w:bottom w:val="none" w:sz="0" w:space="0" w:color="auto"/>
        <w:right w:val="none" w:sz="0" w:space="0" w:color="auto"/>
      </w:divBdr>
    </w:div>
    <w:div w:id="196040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aj.org/apply/transparency/" TargetMode="External"/><Relationship Id="rId18" Type="http://schemas.openxmlformats.org/officeDocument/2006/relationships/hyperlink" Target="https://www.crossref.org/services/similarity-check/" TargetMode="External"/><Relationship Id="rId26" Type="http://schemas.openxmlformats.org/officeDocument/2006/relationships/hyperlink" Target="https://publicera.kb.se/ps/article/view/7957" TargetMode="External"/><Relationship Id="rId39" Type="http://schemas.openxmlformats.org/officeDocument/2006/relationships/hyperlink" Target="https://allea.org/wp-content/uploads/2023/06/European-Code-of-Conduct-Revised-Edition-2023.pdf" TargetMode="External"/><Relationship Id="rId21" Type="http://schemas.openxmlformats.org/officeDocument/2006/relationships/hyperlink" Target="https://creativecommons.org/licenses/by-nc/4.0/deed.sv" TargetMode="External"/><Relationship Id="rId34" Type="http://schemas.openxmlformats.org/officeDocument/2006/relationships/image" Target="media/image5.jpg"/><Relationship Id="rId42" Type="http://schemas.openxmlformats.org/officeDocument/2006/relationships/hyperlink" Target="https://publicationethics.org/core-practices"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publicera@kb.se" TargetMode="External"/><Relationship Id="rId29" Type="http://schemas.openxmlformats.org/officeDocument/2006/relationships/hyperlink" Target="https://publicera.kb.se/sjpa" TargetMode="External"/><Relationship Id="rId11" Type="http://schemas.openxmlformats.org/officeDocument/2006/relationships/image" Target="media/image1.png"/><Relationship Id="rId24" Type="http://schemas.openxmlformats.org/officeDocument/2006/relationships/hyperlink" Target="https://chooser-beta.creativecommons.org/" TargetMode="External"/><Relationship Id="rId32" Type="http://schemas.openxmlformats.org/officeDocument/2006/relationships/image" Target="media/image4.jpg"/><Relationship Id="rId37" Type="http://schemas.openxmlformats.org/officeDocument/2006/relationships/hyperlink" Target="https://doaj.org/apply/transparency/" TargetMode="External"/><Relationship Id="rId40" Type="http://schemas.openxmlformats.org/officeDocument/2006/relationships/hyperlink" Target="https://www.vr.se/english/analysis/reports/our-reports/2025-07-03-good-research-practice-2024.html"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ublicationethics.org/core-practices" TargetMode="External"/><Relationship Id="rId23" Type="http://schemas.openxmlformats.org/officeDocument/2006/relationships/hyperlink" Target="https://www.kb.se/samverkan-och-utveckling/oppen-tillgang-och-bibsamkonsortiet/oppen-tillgang/creative-commons-for-forskare.html" TargetMode="External"/><Relationship Id="rId28" Type="http://schemas.openxmlformats.org/officeDocument/2006/relationships/hyperlink" Target="https://pkp.sfu.ca/software/ojs/" TargetMode="External"/><Relationship Id="rId36" Type="http://schemas.openxmlformats.org/officeDocument/2006/relationships/hyperlink" Target="https://codex.uu.se/forskarens-etik/att-publicera/"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creativecommons.org/licenses/by/4.0/" TargetMode="External"/><Relationship Id="rId31" Type="http://schemas.openxmlformats.org/officeDocument/2006/relationships/hyperlink" Target="https://publicera.kb.se/tfl"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alition-s.org/technical-guidance_and_requirements/" TargetMode="External"/><Relationship Id="rId22" Type="http://schemas.openxmlformats.org/officeDocument/2006/relationships/hyperlink" Target="https://creativecommons.org/licenses/by-nc-sa/4.0/deed.sv" TargetMode="External"/><Relationship Id="rId27" Type="http://schemas.openxmlformats.org/officeDocument/2006/relationships/image" Target="media/image2.jpg"/><Relationship Id="rId30" Type="http://schemas.openxmlformats.org/officeDocument/2006/relationships/image" Target="media/image3.jpg"/><Relationship Id="rId35" Type="http://schemas.openxmlformats.org/officeDocument/2006/relationships/hyperlink" Target="https://doaj.org/apply/transparency/" TargetMode="External"/><Relationship Id="rId43" Type="http://schemas.openxmlformats.org/officeDocument/2006/relationships/hyperlink" Target="https://publicera.kb.se/tfl/about/submissions.%20"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doaj.org/apply/transparency/" TargetMode="External"/><Relationship Id="rId17" Type="http://schemas.openxmlformats.org/officeDocument/2006/relationships/hyperlink" Target="https://exlibrisgroup.com/" TargetMode="External"/><Relationship Id="rId25" Type="http://schemas.openxmlformats.org/officeDocument/2006/relationships/hyperlink" Target="https://en.wikipedia.org/wiki/Editorial_board" TargetMode="External"/><Relationship Id="rId33" Type="http://schemas.openxmlformats.org/officeDocument/2006/relationships/hyperlink" Target="https://publicera.kb.se/mosp/article/view/12223" TargetMode="External"/><Relationship Id="rId38" Type="http://schemas.openxmlformats.org/officeDocument/2006/relationships/hyperlink" Target="https://www.icmje.org/recommendations/browse/roles-and-responsibilities/" TargetMode="External"/><Relationship Id="rId46" Type="http://schemas.openxmlformats.org/officeDocument/2006/relationships/footer" Target="footer1.xml"/><Relationship Id="rId20" Type="http://schemas.openxmlformats.org/officeDocument/2006/relationships/hyperlink" Target="https://creativecommons.org/licenses/by-sa/4.0/deed.sv" TargetMode="External"/><Relationship Id="rId41" Type="http://schemas.openxmlformats.org/officeDocument/2006/relationships/hyperlink" Target="https://www.vr.se/analys/rapporter/vara-rapporter/2024-10-02-god-forskningssed-2024.html"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fra\appdata\roaming\microsoft\mallar\Kungliga%20biblioteket\Beslut.dotx" TargetMode="External"/></Relationships>
</file>

<file path=word/theme/theme1.xml><?xml version="1.0" encoding="utf-8"?>
<a:theme xmlns:a="http://schemas.openxmlformats.org/drawingml/2006/main" name="Kungliga biblioteket cayenne">
  <a:themeElements>
    <a:clrScheme name="Kungliga biblioteket Mörkblå">
      <a:dk1>
        <a:sysClr val="windowText" lastClr="000000"/>
      </a:dk1>
      <a:lt1>
        <a:sysClr val="window" lastClr="FFFFFF"/>
      </a:lt1>
      <a:dk2>
        <a:srgbClr val="000000"/>
      </a:dk2>
      <a:lt2>
        <a:srgbClr val="F8F8F8"/>
      </a:lt2>
      <a:accent1>
        <a:srgbClr val="009FE3"/>
      </a:accent1>
      <a:accent2>
        <a:srgbClr val="004577"/>
      </a:accent2>
      <a:accent3>
        <a:srgbClr val="D4EDFC"/>
      </a:accent3>
      <a:accent4>
        <a:srgbClr val="3C6F9C"/>
      </a:accent4>
      <a:accent5>
        <a:srgbClr val="59C6F2"/>
      </a:accent5>
      <a:accent6>
        <a:srgbClr val="C5CFE2"/>
      </a:accent6>
      <a:hlink>
        <a:srgbClr val="3C6F9C"/>
      </a:hlink>
      <a:folHlink>
        <a:srgbClr val="59C6F2"/>
      </a:folHlink>
    </a:clrScheme>
    <a:fontScheme name="Kungliga biblioteket font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4"/>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Kungliga biblioteket cayenne" id="{353074EB-0E80-451A-9EE0-9FC17BB1B5A5}" vid="{5E392DBF-8137-442E-98E2-1E4080B571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0" ma:contentTypeDescription="Skapa ett nytt dokument." ma:contentTypeScope="" ma:versionID="022d5b33ab900dea5bb8b42e813d6baf">
  <xsd:schema xmlns:xsd="http://www.w3.org/2001/XMLSchema" xmlns:xs="http://www.w3.org/2001/XMLSchema" xmlns:p="http://schemas.microsoft.com/office/2006/metadata/properties" xmlns:ns2="10c3a147-0d64-46aa-a281-dc97358e8373" targetNamespace="http://schemas.microsoft.com/office/2006/metadata/properties" ma:root="true" ma:fieldsID="f3a303ac57fcc894ca42a608cd4fc88d" ns2:_="">
    <xsd:import namespace="10c3a147-0d64-46aa-a281-dc97358e83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6990E-8715-4B98-95D0-3504B5733A7C}">
  <ds:schemaRefs>
    <ds:schemaRef ds:uri="http://schemas.openxmlformats.org/officeDocument/2006/bibliography"/>
  </ds:schemaRefs>
</ds:datastoreItem>
</file>

<file path=customXml/itemProps2.xml><?xml version="1.0" encoding="utf-8"?>
<ds:datastoreItem xmlns:ds="http://schemas.openxmlformats.org/officeDocument/2006/customXml" ds:itemID="{F9B7785C-7711-408F-89C4-7EE753CEDA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7F4577-B491-4260-956D-8DE019071FD9}">
  <ds:schemaRefs>
    <ds:schemaRef ds:uri="http://schemas.microsoft.com/sharepoint/v3/contenttype/forms"/>
  </ds:schemaRefs>
</ds:datastoreItem>
</file>

<file path=customXml/itemProps4.xml><?xml version="1.0" encoding="utf-8"?>
<ds:datastoreItem xmlns:ds="http://schemas.openxmlformats.org/officeDocument/2006/customXml" ds:itemID="{0E0F408D-A414-423C-9056-E05A4F4A7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Beslut</Template>
  <TotalTime>23</TotalTime>
  <Pages>20</Pages>
  <Words>5114</Words>
  <Characters>27110</Characters>
  <Application>Microsoft Office Word</Application>
  <DocSecurity>0</DocSecurity>
  <Lines>225</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Ramana Fragola</dc:creator>
  <cp:keywords>class='Open'</cp:keywords>
  <dc:description/>
  <cp:lastModifiedBy>Ramana Fragola</cp:lastModifiedBy>
  <cp:revision>12</cp:revision>
  <cp:lastPrinted>2022-11-01T09:30:00Z</cp:lastPrinted>
  <dcterms:created xsi:type="dcterms:W3CDTF">2025-01-07T09:43:00Z</dcterms:created>
  <dcterms:modified xsi:type="dcterms:W3CDTF">2025-09-16T08:26:00Z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0x010100129BBCBF21362E4099AE6C2F27C58737</vt:lpwstr>
  </property>
  <property fmtid="{D5CDD505-2E9C-101B-9397-08002B2CF9AE}" pid="3" name="Order">
    <vt:r8>620600</vt:r8>
  </property>
</Properties>
</file>